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477B2" w14:textId="223F7829" w:rsidR="008965C9" w:rsidRPr="00F826CC" w:rsidRDefault="006C5D6A" w:rsidP="00D97EC9">
      <w:pPr>
        <w:pStyle w:val="Titre1"/>
        <w:rPr>
          <w:i w:val="0"/>
          <w:iCs w:val="0"/>
        </w:rPr>
      </w:pPr>
      <w:r w:rsidRPr="00F826CC">
        <w:rPr>
          <w:i w:val="0"/>
          <w:iCs w:val="0"/>
        </w:rPr>
        <w:t>Modèle d</w:t>
      </w:r>
      <w:r w:rsidR="00B510EE">
        <w:rPr>
          <w:i w:val="0"/>
          <w:iCs w:val="0"/>
        </w:rPr>
        <w:t xml:space="preserve">’accord d’entreprise </w:t>
      </w:r>
      <w:r w:rsidRPr="00F826CC">
        <w:rPr>
          <w:i w:val="0"/>
          <w:iCs w:val="0"/>
        </w:rPr>
        <w:t>pour la mise en place du dispositif d’Activité Partielle de Longue Durée (APLD) au sein de l’entreprise/association</w:t>
      </w:r>
    </w:p>
    <w:tbl>
      <w:tblPr>
        <w:tblStyle w:val="Grilledutableau"/>
        <w:tblW w:w="0" w:type="auto"/>
        <w:shd w:val="clear" w:color="auto" w:fill="EDEDED" w:themeFill="accent3" w:themeFillTint="33"/>
        <w:tblLook w:val="04A0" w:firstRow="1" w:lastRow="0" w:firstColumn="1" w:lastColumn="0" w:noHBand="0" w:noVBand="1"/>
      </w:tblPr>
      <w:tblGrid>
        <w:gridCol w:w="9026"/>
      </w:tblGrid>
      <w:tr w:rsidR="00EE3AB7" w14:paraId="0F6E2FC3" w14:textId="77777777" w:rsidTr="009D1444">
        <w:tc>
          <w:tcPr>
            <w:tcW w:w="9062" w:type="dxa"/>
            <w:tcBorders>
              <w:top w:val="single" w:sz="18" w:space="0" w:color="0070C0"/>
              <w:left w:val="single" w:sz="18" w:space="0" w:color="0070C0"/>
              <w:bottom w:val="single" w:sz="18" w:space="0" w:color="0070C0"/>
              <w:right w:val="single" w:sz="18" w:space="0" w:color="0070C0"/>
            </w:tcBorders>
            <w:shd w:val="clear" w:color="auto" w:fill="auto"/>
          </w:tcPr>
          <w:p w14:paraId="6DEB4442" w14:textId="77777777" w:rsidR="00CA000A" w:rsidRPr="00D97EC9" w:rsidRDefault="00EE3AB7" w:rsidP="00D97EC9">
            <w:r w:rsidRPr="00D97EC9">
              <w:t>Pour rappel, la mise en place de l’APLD au sein d’un établissement</w:t>
            </w:r>
            <w:r w:rsidR="00CA000A" w:rsidRPr="00D97EC9">
              <w:t xml:space="preserve"> nécessite :</w:t>
            </w:r>
          </w:p>
          <w:p w14:paraId="78280424" w14:textId="32F0C432" w:rsidR="00FB02CD" w:rsidRPr="00D97EC9" w:rsidRDefault="00CA000A" w:rsidP="00D97EC9">
            <w:pPr>
              <w:pStyle w:val="Paragraphedeliste"/>
              <w:numPr>
                <w:ilvl w:val="0"/>
                <w:numId w:val="2"/>
              </w:numPr>
            </w:pPr>
            <w:r w:rsidRPr="00D97EC9">
              <w:t xml:space="preserve">Soit un accord </w:t>
            </w:r>
            <w:r w:rsidR="00FB02CD" w:rsidRPr="00D97EC9">
              <w:t xml:space="preserve">collectif </w:t>
            </w:r>
            <w:r w:rsidRPr="00D97EC9">
              <w:t xml:space="preserve">d’entreprise </w:t>
            </w:r>
            <w:r w:rsidR="00FB02CD" w:rsidRPr="00D97EC9">
              <w:t>adopté selon les dispositions légales et conventionnelles sur la négociation en entreprise</w:t>
            </w:r>
          </w:p>
          <w:p w14:paraId="1BB86019" w14:textId="07785030" w:rsidR="000D2B29" w:rsidRPr="00D97EC9" w:rsidRDefault="00FB02CD" w:rsidP="00D97EC9">
            <w:pPr>
              <w:pStyle w:val="Paragraphedeliste"/>
              <w:numPr>
                <w:ilvl w:val="0"/>
                <w:numId w:val="2"/>
              </w:numPr>
            </w:pPr>
            <w:r w:rsidRPr="00D97EC9">
              <w:t xml:space="preserve">Soit un accord collectif de branche </w:t>
            </w:r>
            <w:r w:rsidR="00F826CC">
              <w:t xml:space="preserve">étendu </w:t>
            </w:r>
            <w:r w:rsidRPr="00D97EC9">
              <w:t xml:space="preserve">suivi </w:t>
            </w:r>
            <w:r w:rsidR="000D2B29" w:rsidRPr="00D97EC9">
              <w:t>d’un document unilatéral rédigé par l’employeur.</w:t>
            </w:r>
          </w:p>
          <w:p w14:paraId="2DAF8BCD" w14:textId="2C11E47A" w:rsidR="00B7322B" w:rsidRDefault="000D2B29" w:rsidP="00D97EC9">
            <w:r>
              <w:t xml:space="preserve">Le modèle </w:t>
            </w:r>
            <w:r w:rsidR="00F826CC">
              <w:t xml:space="preserve">en l’espèce </w:t>
            </w:r>
            <w:r w:rsidR="00CD34FA">
              <w:t xml:space="preserve">peut </w:t>
            </w:r>
            <w:r w:rsidR="00F826CC">
              <w:t xml:space="preserve">donc être utilisé </w:t>
            </w:r>
            <w:r w:rsidR="00CD34FA">
              <w:t>qu’il y ait ou non un accord d</w:t>
            </w:r>
            <w:r w:rsidR="00F826CC">
              <w:t xml:space="preserve">e branche </w:t>
            </w:r>
            <w:r w:rsidR="00CD34FA">
              <w:t>sur le sujet</w:t>
            </w:r>
            <w:r w:rsidR="00F826CC">
              <w:t xml:space="preserve">. </w:t>
            </w:r>
            <w:r w:rsidR="00CA71A7">
              <w:t xml:space="preserve">Nous rappelons également que même pour les branches où un accord </w:t>
            </w:r>
            <w:r w:rsidR="00D147B8">
              <w:t>collectif de branche a été conclu, il est possible que l’association n’ait pas la possibilité de passer par le DUE</w:t>
            </w:r>
            <w:r w:rsidR="008E5052">
              <w:t>. En effet, dans les branches du Sport et Éclat (Animation), pour les structures de 50 et + ayant un CSE, seul l’accor</w:t>
            </w:r>
            <w:r w:rsidR="00B7322B">
              <w:t>d</w:t>
            </w:r>
            <w:r w:rsidR="008E5052">
              <w:t xml:space="preserve"> d’entreprise est possible</w:t>
            </w:r>
            <w:r w:rsidR="00B7322B">
              <w:t xml:space="preserve"> pour la mise en place de l’APLD</w:t>
            </w:r>
            <w:r w:rsidR="008E5052">
              <w:t>. Pour le TSF, lorsqu’il y a un délégué syndical</w:t>
            </w:r>
            <w:r w:rsidR="00B7322B">
              <w:t>, il faut obligatoirement ouvrir des négociations avant d’envisager un DUE. Pour les branches HLA (FSJT) et OF</w:t>
            </w:r>
            <w:r w:rsidR="003977FB">
              <w:t>,</w:t>
            </w:r>
            <w:r w:rsidR="00B7322B">
              <w:t xml:space="preserve"> quel que soit votre effectif, seul un accord d’entreprise peut permettre la mise en place de l’APLD </w:t>
            </w:r>
            <w:r w:rsidR="009F339D">
              <w:t>étant donné qu’aucun accord de branche n’a été conclu.</w:t>
            </w:r>
          </w:p>
          <w:p w14:paraId="60A2EAEF" w14:textId="1B38D170" w:rsidR="005C76FE" w:rsidRDefault="00FB7ED9" w:rsidP="00D97EC9">
            <w:pPr>
              <w:rPr>
                <w:shd w:val="clear" w:color="auto" w:fill="FFFFFF"/>
              </w:rPr>
            </w:pPr>
            <w:r w:rsidRPr="009D1444">
              <w:t xml:space="preserve">Pour être valable, </w:t>
            </w:r>
            <w:r w:rsidRPr="009D1444">
              <w:rPr>
                <w:b/>
                <w:bCs/>
              </w:rPr>
              <w:t xml:space="preserve">votre </w:t>
            </w:r>
            <w:r w:rsidR="009F339D">
              <w:rPr>
                <w:b/>
                <w:bCs/>
              </w:rPr>
              <w:t>accord d’entreprise</w:t>
            </w:r>
            <w:r w:rsidRPr="009D1444">
              <w:rPr>
                <w:b/>
                <w:bCs/>
              </w:rPr>
              <w:t xml:space="preserve"> doit impérativement </w:t>
            </w:r>
            <w:r w:rsidR="00BC04AA">
              <w:rPr>
                <w:b/>
                <w:bCs/>
              </w:rPr>
              <w:t xml:space="preserve">comporter les dispositions légales relatives à l’APLD mais également doit comporter les clauses générales obligatoires dans un accord d’entreprise. Cet accord doit également être négocié </w:t>
            </w:r>
            <w:r w:rsidR="00D515FC">
              <w:rPr>
                <w:b/>
                <w:bCs/>
              </w:rPr>
              <w:t>selon les dispositions légales habituelles pour tout négociation d’entreprise.</w:t>
            </w:r>
            <w:r w:rsidR="007D2E76" w:rsidRPr="009D1444">
              <w:t xml:space="preserve"> </w:t>
            </w:r>
          </w:p>
          <w:p w14:paraId="3C6BEB31" w14:textId="0CB60715" w:rsidR="002B593A" w:rsidRPr="00572713" w:rsidRDefault="002B593A" w:rsidP="002B593A">
            <w:r w:rsidRPr="00572713">
              <w:t xml:space="preserve">Outre le diagnostic sur la situation économique de l’établissement ou de l’entreprise et les perspectives d’activité, </w:t>
            </w:r>
            <w:r w:rsidR="00993D6D">
              <w:t>l’accord d’entreprise</w:t>
            </w:r>
            <w:r w:rsidRPr="00572713">
              <w:t xml:space="preserve"> comporte </w:t>
            </w:r>
            <w:r>
              <w:t xml:space="preserve">obligatoirement </w:t>
            </w:r>
            <w:r w:rsidRPr="00572713">
              <w:t>les éléments suivants :</w:t>
            </w:r>
          </w:p>
          <w:p w14:paraId="132A9357" w14:textId="77777777" w:rsidR="002B593A" w:rsidRPr="00572713" w:rsidRDefault="002B593A" w:rsidP="002B593A">
            <w:pPr>
              <w:pStyle w:val="Paragraphedeliste"/>
              <w:numPr>
                <w:ilvl w:val="0"/>
                <w:numId w:val="1"/>
              </w:numPr>
            </w:pPr>
            <w:r w:rsidRPr="00572713">
              <w:t>La date de début et la durée d’application du dispositif ;</w:t>
            </w:r>
          </w:p>
          <w:p w14:paraId="63633098" w14:textId="77777777" w:rsidR="002B593A" w:rsidRPr="00572713" w:rsidRDefault="002B593A" w:rsidP="002B593A">
            <w:pPr>
              <w:pStyle w:val="Paragraphedeliste"/>
              <w:numPr>
                <w:ilvl w:val="0"/>
                <w:numId w:val="1"/>
              </w:numPr>
            </w:pPr>
            <w:r w:rsidRPr="00572713">
              <w:t>Les activités et salariés auxquels s’applique le dispositif ;</w:t>
            </w:r>
          </w:p>
          <w:p w14:paraId="6F4C15B3" w14:textId="77777777" w:rsidR="002B593A" w:rsidRPr="00572713" w:rsidRDefault="002B593A" w:rsidP="002B593A">
            <w:pPr>
              <w:pStyle w:val="Paragraphedeliste"/>
              <w:numPr>
                <w:ilvl w:val="0"/>
                <w:numId w:val="1"/>
              </w:numPr>
            </w:pPr>
            <w:r w:rsidRPr="00572713">
              <w:t>La réduction maximale de l’horaire de travail en deçà de la durée légale, laquelle ne peut pas être supérieure à 40% ;</w:t>
            </w:r>
          </w:p>
          <w:p w14:paraId="54E9761A" w14:textId="36CBE3BD" w:rsidR="002B593A" w:rsidRDefault="002B593A" w:rsidP="002B593A">
            <w:pPr>
              <w:pStyle w:val="Paragraphedeliste"/>
              <w:numPr>
                <w:ilvl w:val="0"/>
                <w:numId w:val="1"/>
              </w:numPr>
            </w:pPr>
            <w:r w:rsidRPr="00572713">
              <w:t>Les engagements en matière d’emploi et de formation professionnelle</w:t>
            </w:r>
          </w:p>
          <w:p w14:paraId="46ECA692" w14:textId="6EB34E74" w:rsidR="004A2845" w:rsidRDefault="004A2845" w:rsidP="002B593A">
            <w:pPr>
              <w:pStyle w:val="Paragraphedeliste"/>
              <w:numPr>
                <w:ilvl w:val="0"/>
                <w:numId w:val="1"/>
              </w:numPr>
            </w:pPr>
            <w:r>
              <w:t>Les modalités d’information des organisations syndicales de salariés signataires et des institutions représentatives du personnel sur la mise en œuvre de l’accord. Cette information a lieu au moins tous les trois mois.</w:t>
            </w:r>
          </w:p>
          <w:p w14:paraId="4EC0BBA3" w14:textId="77777777" w:rsidR="004A2845" w:rsidRPr="004A2845" w:rsidRDefault="004A2845" w:rsidP="004A2845">
            <w:r w:rsidRPr="004A2845">
              <w:t>Il peut également prévoir, sans que cette liste soit limitative :</w:t>
            </w:r>
          </w:p>
          <w:p w14:paraId="52EB3A2D" w14:textId="523E529E" w:rsidR="004A2845" w:rsidRPr="004A2845" w:rsidRDefault="004A2845" w:rsidP="004A2845">
            <w:pPr>
              <w:pStyle w:val="Paragraphedeliste"/>
              <w:numPr>
                <w:ilvl w:val="0"/>
                <w:numId w:val="1"/>
              </w:numPr>
            </w:pPr>
            <w:r w:rsidRPr="004A2845">
              <w:t>Les conditions dans lesquelles les dirigeants salariés exerçant dans le périmètre de l’accord, les mandataires sociaux et les actionnaires, dans le respect des compétences des organes d’administration et de surveillance, fournissent des efforts proportionnés à ceux demandés aux salariés pendant la durée de recours au dispositif ;</w:t>
            </w:r>
          </w:p>
          <w:p w14:paraId="2523A1A6" w14:textId="77777777" w:rsidR="004A2845" w:rsidRPr="004A2845" w:rsidRDefault="004A2845" w:rsidP="004A2845">
            <w:pPr>
              <w:numPr>
                <w:ilvl w:val="0"/>
                <w:numId w:val="1"/>
              </w:numPr>
            </w:pPr>
            <w:r w:rsidRPr="004A2845">
              <w:t>Les conditions dans lesquelles les salariés prennent leurs congés payés et utilisent leur compte personnel de formation, avant ou pendant la mise en œuvre du dispositif ;</w:t>
            </w:r>
          </w:p>
          <w:p w14:paraId="62FD13DA" w14:textId="77777777" w:rsidR="004A2845" w:rsidRPr="004A2845" w:rsidRDefault="004A2845" w:rsidP="004A2845">
            <w:pPr>
              <w:numPr>
                <w:ilvl w:val="0"/>
                <w:numId w:val="1"/>
              </w:numPr>
            </w:pPr>
            <w:r w:rsidRPr="004A2845">
              <w:t>Les moyens de suivi de l’accord par les organisations syndicales.</w:t>
            </w:r>
          </w:p>
          <w:p w14:paraId="304CDAAF" w14:textId="5957E992" w:rsidR="00CC1B14" w:rsidRPr="000D2B29" w:rsidRDefault="002B593A" w:rsidP="000B32A4">
            <w:r>
              <w:t>Ce modèle comporte donc les clauses obligatoires illustré</w:t>
            </w:r>
            <w:r w:rsidR="00285236">
              <w:t>e</w:t>
            </w:r>
            <w:r>
              <w:t xml:space="preserve">s par des exemples </w:t>
            </w:r>
            <w:r w:rsidR="00E65A12">
              <w:t>tirés</w:t>
            </w:r>
            <w:r w:rsidR="001F44E8">
              <w:t xml:space="preserve"> d’</w:t>
            </w:r>
            <w:r w:rsidR="00CC1B14">
              <w:t>accords d’entreprise.</w:t>
            </w:r>
            <w:r w:rsidR="002C6334">
              <w:t xml:space="preserve"> Pensez à bien supprimer les commentaires </w:t>
            </w:r>
            <w:r w:rsidR="009D1444">
              <w:t xml:space="preserve">(dans les cadres) </w:t>
            </w:r>
            <w:r w:rsidR="002C6334">
              <w:t>ou choisir les options surligné</w:t>
            </w:r>
            <w:r w:rsidR="009D1444">
              <w:t>e</w:t>
            </w:r>
            <w:r w:rsidR="002C6334">
              <w:t>s.</w:t>
            </w:r>
          </w:p>
        </w:tc>
      </w:tr>
    </w:tbl>
    <w:p w14:paraId="658618A0" w14:textId="11C7BC26" w:rsidR="00693EAF" w:rsidRDefault="00693EAF" w:rsidP="00693EAF">
      <w:r>
        <w:br w:type="page"/>
      </w:r>
    </w:p>
    <w:p w14:paraId="2C781168" w14:textId="227E5AE3" w:rsidR="00295B9C" w:rsidRDefault="00295B9C" w:rsidP="00295B9C">
      <w:pPr>
        <w:pStyle w:val="paragraph"/>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rPr>
        <w:lastRenderedPageBreak/>
        <w:t>Le présent accord est négocié entre :</w:t>
      </w:r>
      <w:r>
        <w:rPr>
          <w:rStyle w:val="eop"/>
          <w:rFonts w:ascii="Arial" w:hAnsi="Arial" w:cs="Arial"/>
          <w:sz w:val="20"/>
          <w:szCs w:val="20"/>
        </w:rPr>
        <w:t> </w:t>
      </w:r>
    </w:p>
    <w:p w14:paraId="64717BEC" w14:textId="77777777" w:rsidR="00295B9C" w:rsidRDefault="00295B9C" w:rsidP="00295B9C">
      <w:pPr>
        <w:pStyle w:val="paragraph"/>
        <w:spacing w:before="0" w:beforeAutospacing="0" w:after="0" w:afterAutospacing="0"/>
        <w:jc w:val="both"/>
        <w:textAlignment w:val="baseline"/>
        <w:rPr>
          <w:rFonts w:ascii="Segoe UI" w:hAnsi="Segoe UI" w:cs="Segoe UI"/>
          <w:sz w:val="18"/>
          <w:szCs w:val="18"/>
        </w:rPr>
      </w:pPr>
    </w:p>
    <w:p w14:paraId="15409F3F" w14:textId="77777777" w:rsidR="00295B9C" w:rsidRDefault="00295B9C" w:rsidP="00295B9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_______________ </w:t>
      </w:r>
      <w:r>
        <w:rPr>
          <w:rStyle w:val="normaltextrun"/>
          <w:rFonts w:ascii="Arial" w:hAnsi="Arial" w:cs="Arial"/>
          <w:i/>
          <w:iCs/>
          <w:sz w:val="20"/>
          <w:szCs w:val="20"/>
          <w:shd w:val="clear" w:color="auto" w:fill="DBE5F1"/>
        </w:rPr>
        <w:t>(nom de la structure et statut juridique (association, …))</w:t>
      </w:r>
      <w:r>
        <w:rPr>
          <w:rStyle w:val="normaltextrun"/>
          <w:rFonts w:ascii="Arial" w:hAnsi="Arial" w:cs="Arial"/>
          <w:sz w:val="20"/>
          <w:szCs w:val="20"/>
        </w:rPr>
        <w:t>, dont le siège social est situé _____________, immatriculée à l’URSSAF de ______________, sous le numéro __________, représentée par ____________, en sa qualité de ____________</w:t>
      </w:r>
      <w:r>
        <w:rPr>
          <w:rStyle w:val="superscript"/>
          <w:rFonts w:ascii="Arial" w:hAnsi="Arial" w:cs="Arial"/>
          <w:sz w:val="16"/>
          <w:szCs w:val="16"/>
          <w:vertAlign w:val="superscript"/>
        </w:rPr>
        <w:t>1</w:t>
      </w:r>
      <w:r>
        <w:rPr>
          <w:rStyle w:val="eop"/>
          <w:rFonts w:ascii="Arial" w:hAnsi="Arial" w:cs="Arial"/>
          <w:sz w:val="20"/>
          <w:szCs w:val="20"/>
        </w:rPr>
        <w:t> </w:t>
      </w:r>
    </w:p>
    <w:p w14:paraId="6D66DEF7" w14:textId="77777777" w:rsidR="0076388D" w:rsidRDefault="0076388D" w:rsidP="00295B9C">
      <w:pPr>
        <w:pStyle w:val="paragraph"/>
        <w:spacing w:before="0" w:beforeAutospacing="0" w:after="0" w:afterAutospacing="0"/>
        <w:jc w:val="both"/>
        <w:textAlignment w:val="baseline"/>
        <w:rPr>
          <w:rStyle w:val="normaltextrun"/>
          <w:rFonts w:ascii="Arial" w:hAnsi="Arial" w:cs="Arial"/>
          <w:sz w:val="20"/>
          <w:szCs w:val="20"/>
        </w:rPr>
      </w:pPr>
    </w:p>
    <w:p w14:paraId="6B29ECE8" w14:textId="2656DCF1" w:rsidR="00295B9C" w:rsidRDefault="00295B9C" w:rsidP="00295B9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D’une part,</w:t>
      </w:r>
      <w:r>
        <w:rPr>
          <w:rStyle w:val="eop"/>
          <w:rFonts w:ascii="Arial" w:hAnsi="Arial" w:cs="Arial"/>
          <w:sz w:val="20"/>
          <w:szCs w:val="20"/>
        </w:rPr>
        <w:t> </w:t>
      </w:r>
    </w:p>
    <w:p w14:paraId="427262E3" w14:textId="77777777" w:rsidR="00295B9C" w:rsidRDefault="00295B9C" w:rsidP="00295B9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394879CE" w14:textId="157D3B3A" w:rsidR="00295B9C" w:rsidRDefault="00295B9C" w:rsidP="00295B9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Et</w:t>
      </w:r>
      <w:r>
        <w:rPr>
          <w:rStyle w:val="eop"/>
          <w:rFonts w:ascii="Arial" w:hAnsi="Arial" w:cs="Arial"/>
          <w:sz w:val="20"/>
          <w:szCs w:val="20"/>
        </w:rPr>
        <w:t> </w:t>
      </w:r>
      <w:r w:rsidR="0076388D" w:rsidRPr="00FA4131">
        <w:rPr>
          <w:rStyle w:val="eop"/>
          <w:rFonts w:ascii="Arial" w:hAnsi="Arial" w:cs="Arial"/>
          <w:i/>
          <w:iCs/>
          <w:sz w:val="20"/>
          <w:szCs w:val="20"/>
          <w:shd w:val="clear" w:color="auto" w:fill="FBE4D5" w:themeFill="accent2" w:themeFillTint="33"/>
        </w:rPr>
        <w:t>(Choisir l’option</w:t>
      </w:r>
      <w:r w:rsidR="00FA4131" w:rsidRPr="00FA4131">
        <w:rPr>
          <w:rStyle w:val="eop"/>
          <w:rFonts w:ascii="Arial" w:hAnsi="Arial" w:cs="Arial"/>
          <w:i/>
          <w:iCs/>
          <w:sz w:val="20"/>
          <w:szCs w:val="20"/>
          <w:shd w:val="clear" w:color="auto" w:fill="FBE4D5" w:themeFill="accent2" w:themeFillTint="33"/>
        </w:rPr>
        <w:t>)</w:t>
      </w:r>
    </w:p>
    <w:p w14:paraId="2C75976C" w14:textId="77777777" w:rsidR="00295B9C" w:rsidRDefault="00295B9C" w:rsidP="00295B9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363EDDEE" w14:textId="77777777" w:rsidR="00295B9C" w:rsidRDefault="00295B9C" w:rsidP="00295B9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Option 1 </w:t>
      </w:r>
      <w:r>
        <w:rPr>
          <w:rStyle w:val="normaltextrun"/>
          <w:rFonts w:ascii="Arial" w:hAnsi="Arial" w:cs="Arial"/>
          <w:i/>
          <w:iCs/>
          <w:sz w:val="20"/>
          <w:szCs w:val="20"/>
          <w:shd w:val="clear" w:color="auto" w:fill="DBE5F1"/>
        </w:rPr>
        <w:t>(accord signé avec des organisations syndicales représentatives dans la structure</w:t>
      </w:r>
      <w:proofErr w:type="gramStart"/>
      <w:r>
        <w:rPr>
          <w:rStyle w:val="normaltextrun"/>
          <w:rFonts w:ascii="Arial" w:hAnsi="Arial" w:cs="Arial"/>
          <w:sz w:val="20"/>
          <w:szCs w:val="20"/>
        </w:rPr>
        <w:t>):</w:t>
      </w:r>
      <w:proofErr w:type="gramEnd"/>
      <w:r>
        <w:rPr>
          <w:rStyle w:val="eop"/>
          <w:rFonts w:ascii="Arial" w:hAnsi="Arial" w:cs="Arial"/>
          <w:sz w:val="20"/>
          <w:szCs w:val="20"/>
        </w:rPr>
        <w:t> </w:t>
      </w:r>
    </w:p>
    <w:p w14:paraId="24D4C92E" w14:textId="77777777" w:rsidR="00295B9C" w:rsidRDefault="00295B9C" w:rsidP="00295B9C">
      <w:pPr>
        <w:pStyle w:val="paragraph"/>
        <w:numPr>
          <w:ilvl w:val="0"/>
          <w:numId w:val="9"/>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rPr>
        <w:t>L’organisation syndicale ________, représentée par _________</w:t>
      </w:r>
      <w:r>
        <w:rPr>
          <w:rStyle w:val="eop"/>
          <w:rFonts w:ascii="Arial" w:hAnsi="Arial" w:cs="Arial"/>
          <w:sz w:val="20"/>
          <w:szCs w:val="20"/>
        </w:rPr>
        <w:t> </w:t>
      </w:r>
    </w:p>
    <w:p w14:paraId="1236BBC3" w14:textId="77777777" w:rsidR="00295B9C" w:rsidRDefault="00295B9C" w:rsidP="00295B9C">
      <w:pPr>
        <w:pStyle w:val="paragraph"/>
        <w:numPr>
          <w:ilvl w:val="0"/>
          <w:numId w:val="10"/>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rPr>
        <w:t>(…) </w:t>
      </w:r>
      <w:r>
        <w:rPr>
          <w:rStyle w:val="normaltextrun"/>
          <w:rFonts w:ascii="Arial" w:hAnsi="Arial" w:cs="Arial"/>
          <w:i/>
          <w:iCs/>
          <w:sz w:val="20"/>
          <w:szCs w:val="20"/>
          <w:shd w:val="clear" w:color="auto" w:fill="DBE5F1"/>
        </w:rPr>
        <w:t>(Indiquez autant d’organisations syndicales qu’il y a de signataires</w:t>
      </w:r>
      <w:r>
        <w:rPr>
          <w:rStyle w:val="normaltextrun"/>
          <w:rFonts w:ascii="Arial" w:hAnsi="Arial" w:cs="Arial"/>
          <w:sz w:val="20"/>
          <w:szCs w:val="20"/>
        </w:rPr>
        <w:t>)</w:t>
      </w:r>
      <w:r>
        <w:rPr>
          <w:rStyle w:val="eop"/>
          <w:rFonts w:ascii="Arial" w:hAnsi="Arial" w:cs="Arial"/>
          <w:sz w:val="20"/>
          <w:szCs w:val="20"/>
        </w:rPr>
        <w:t> </w:t>
      </w:r>
    </w:p>
    <w:p w14:paraId="58CDD758" w14:textId="77777777" w:rsidR="00295B9C" w:rsidRDefault="00295B9C" w:rsidP="00295B9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6BCB2AF3" w14:textId="77777777" w:rsidR="00295B9C" w:rsidRDefault="00295B9C" w:rsidP="00295B9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Option 2 (</w:t>
      </w:r>
      <w:r>
        <w:rPr>
          <w:rStyle w:val="normaltextrun"/>
          <w:rFonts w:ascii="Arial" w:hAnsi="Arial" w:cs="Arial"/>
          <w:i/>
          <w:iCs/>
          <w:sz w:val="20"/>
          <w:szCs w:val="20"/>
          <w:shd w:val="clear" w:color="auto" w:fill="DBE5F1"/>
        </w:rPr>
        <w:t>accord signé avec un ou des représentants élus au CSE sans mandat d’une OS</w:t>
      </w:r>
      <w:proofErr w:type="gramStart"/>
      <w:r>
        <w:rPr>
          <w:rStyle w:val="normaltextrun"/>
          <w:rFonts w:ascii="Arial" w:hAnsi="Arial" w:cs="Arial"/>
          <w:sz w:val="20"/>
          <w:szCs w:val="20"/>
        </w:rPr>
        <w:t>):</w:t>
      </w:r>
      <w:proofErr w:type="gramEnd"/>
      <w:r>
        <w:rPr>
          <w:rStyle w:val="eop"/>
          <w:rFonts w:ascii="Arial" w:hAnsi="Arial" w:cs="Arial"/>
          <w:sz w:val="20"/>
          <w:szCs w:val="20"/>
        </w:rPr>
        <w:t> </w:t>
      </w:r>
    </w:p>
    <w:p w14:paraId="6C3BA044" w14:textId="77777777" w:rsidR="00295B9C" w:rsidRDefault="00295B9C" w:rsidP="00295B9C">
      <w:pPr>
        <w:pStyle w:val="paragraph"/>
        <w:numPr>
          <w:ilvl w:val="0"/>
          <w:numId w:val="11"/>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rPr>
        <w:t>Monsieur/Madame ____________ représentant(e) élu(e) au CSE</w:t>
      </w:r>
      <w:r>
        <w:rPr>
          <w:rStyle w:val="eop"/>
          <w:rFonts w:ascii="Arial" w:hAnsi="Arial" w:cs="Arial"/>
          <w:sz w:val="20"/>
          <w:szCs w:val="20"/>
        </w:rPr>
        <w:t> </w:t>
      </w:r>
    </w:p>
    <w:p w14:paraId="4680316F" w14:textId="77777777" w:rsidR="00295B9C" w:rsidRDefault="00295B9C" w:rsidP="00295B9C">
      <w:pPr>
        <w:pStyle w:val="paragraph"/>
        <w:numPr>
          <w:ilvl w:val="0"/>
          <w:numId w:val="11"/>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rPr>
        <w:t>(…) </w:t>
      </w:r>
      <w:r>
        <w:rPr>
          <w:rStyle w:val="normaltextrun"/>
          <w:rFonts w:ascii="Arial" w:hAnsi="Arial" w:cs="Arial"/>
          <w:i/>
          <w:iCs/>
          <w:sz w:val="20"/>
          <w:szCs w:val="20"/>
          <w:shd w:val="clear" w:color="auto" w:fill="DBE5F1"/>
        </w:rPr>
        <w:t>(Indiquez autant d’élus qu’il y a de signataires</w:t>
      </w:r>
      <w:r>
        <w:rPr>
          <w:rStyle w:val="normaltextrun"/>
          <w:rFonts w:ascii="Arial" w:hAnsi="Arial" w:cs="Arial"/>
          <w:sz w:val="20"/>
          <w:szCs w:val="20"/>
        </w:rPr>
        <w:t>)</w:t>
      </w:r>
      <w:r>
        <w:rPr>
          <w:rStyle w:val="eop"/>
          <w:rFonts w:ascii="Arial" w:hAnsi="Arial" w:cs="Arial"/>
          <w:sz w:val="20"/>
          <w:szCs w:val="20"/>
        </w:rPr>
        <w:t> </w:t>
      </w:r>
    </w:p>
    <w:p w14:paraId="3EF55C58" w14:textId="77777777" w:rsidR="00295B9C" w:rsidRDefault="00295B9C" w:rsidP="00295B9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65E480D2" w14:textId="77777777" w:rsidR="00295B9C" w:rsidRDefault="00295B9C" w:rsidP="00295B9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Option 3 (</w:t>
      </w:r>
      <w:r>
        <w:rPr>
          <w:rStyle w:val="normaltextrun"/>
          <w:rFonts w:ascii="Arial" w:hAnsi="Arial" w:cs="Arial"/>
          <w:i/>
          <w:iCs/>
          <w:sz w:val="20"/>
          <w:szCs w:val="20"/>
          <w:shd w:val="clear" w:color="auto" w:fill="DBE5F1"/>
        </w:rPr>
        <w:t>accord signé avec un ou des représentants élus au CSE avec mandat d’une OS</w:t>
      </w:r>
      <w:r>
        <w:rPr>
          <w:rStyle w:val="normaltextrun"/>
          <w:rFonts w:ascii="Arial" w:hAnsi="Arial" w:cs="Arial"/>
          <w:sz w:val="20"/>
          <w:szCs w:val="20"/>
        </w:rPr>
        <w:t>) :</w:t>
      </w:r>
      <w:r>
        <w:rPr>
          <w:rStyle w:val="eop"/>
          <w:rFonts w:ascii="Arial" w:hAnsi="Arial" w:cs="Arial"/>
          <w:sz w:val="20"/>
          <w:szCs w:val="20"/>
        </w:rPr>
        <w:t> </w:t>
      </w:r>
    </w:p>
    <w:p w14:paraId="0A2EE4DD" w14:textId="77777777" w:rsidR="00295B9C" w:rsidRDefault="00295B9C" w:rsidP="00295B9C">
      <w:pPr>
        <w:pStyle w:val="paragraph"/>
        <w:numPr>
          <w:ilvl w:val="0"/>
          <w:numId w:val="12"/>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rPr>
        <w:t>Monsieur/Madame _______ représentant(e) élu(e) au CSE mandaté(e) par _________</w:t>
      </w:r>
      <w:r>
        <w:rPr>
          <w:rStyle w:val="eop"/>
          <w:rFonts w:ascii="Arial" w:hAnsi="Arial" w:cs="Arial"/>
          <w:sz w:val="20"/>
          <w:szCs w:val="20"/>
        </w:rPr>
        <w:t> </w:t>
      </w:r>
    </w:p>
    <w:p w14:paraId="440EAD54" w14:textId="77777777" w:rsidR="00295B9C" w:rsidRDefault="00295B9C" w:rsidP="00295B9C">
      <w:pPr>
        <w:pStyle w:val="paragraph"/>
        <w:numPr>
          <w:ilvl w:val="0"/>
          <w:numId w:val="12"/>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rPr>
        <w:t>(…) </w:t>
      </w:r>
      <w:r>
        <w:rPr>
          <w:rStyle w:val="normaltextrun"/>
          <w:rFonts w:ascii="Arial" w:hAnsi="Arial" w:cs="Arial"/>
          <w:i/>
          <w:iCs/>
          <w:sz w:val="20"/>
          <w:szCs w:val="20"/>
          <w:shd w:val="clear" w:color="auto" w:fill="DBE5F1"/>
        </w:rPr>
        <w:t>(Indiquez autant d’élus qu’il y a de signataires</w:t>
      </w:r>
      <w:r>
        <w:rPr>
          <w:rStyle w:val="normaltextrun"/>
          <w:rFonts w:ascii="Arial" w:hAnsi="Arial" w:cs="Arial"/>
          <w:sz w:val="20"/>
          <w:szCs w:val="20"/>
        </w:rPr>
        <w:t>)</w:t>
      </w:r>
      <w:r>
        <w:rPr>
          <w:rStyle w:val="eop"/>
          <w:rFonts w:ascii="Arial" w:hAnsi="Arial" w:cs="Arial"/>
          <w:sz w:val="20"/>
          <w:szCs w:val="20"/>
        </w:rPr>
        <w:t> </w:t>
      </w:r>
    </w:p>
    <w:p w14:paraId="021C4E74" w14:textId="77777777" w:rsidR="00295B9C" w:rsidRDefault="00295B9C" w:rsidP="00295B9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12FA70F0" w14:textId="77777777" w:rsidR="00295B9C" w:rsidRDefault="00295B9C" w:rsidP="00295B9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Option 4 (</w:t>
      </w:r>
      <w:r>
        <w:rPr>
          <w:rStyle w:val="normaltextrun"/>
          <w:rFonts w:ascii="Arial" w:hAnsi="Arial" w:cs="Arial"/>
          <w:i/>
          <w:iCs/>
          <w:sz w:val="20"/>
          <w:szCs w:val="20"/>
          <w:shd w:val="clear" w:color="auto" w:fill="DBE5F1"/>
        </w:rPr>
        <w:t>accord signé avec un ou des salariés mandatés par une OS</w:t>
      </w:r>
      <w:r>
        <w:rPr>
          <w:rStyle w:val="normaltextrun"/>
          <w:rFonts w:ascii="Arial" w:hAnsi="Arial" w:cs="Arial"/>
          <w:sz w:val="20"/>
          <w:szCs w:val="20"/>
        </w:rPr>
        <w:t>)</w:t>
      </w:r>
      <w:r>
        <w:rPr>
          <w:rStyle w:val="eop"/>
          <w:rFonts w:ascii="Arial" w:hAnsi="Arial" w:cs="Arial"/>
          <w:sz w:val="20"/>
          <w:szCs w:val="20"/>
        </w:rPr>
        <w:t> </w:t>
      </w:r>
    </w:p>
    <w:p w14:paraId="2CCB74E4" w14:textId="77777777" w:rsidR="00295B9C" w:rsidRDefault="00295B9C" w:rsidP="00295B9C">
      <w:pPr>
        <w:pStyle w:val="paragraph"/>
        <w:numPr>
          <w:ilvl w:val="0"/>
          <w:numId w:val="13"/>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rPr>
        <w:t>Monsieur/Madame _______ mandaté(e) par _________</w:t>
      </w:r>
      <w:r>
        <w:rPr>
          <w:rStyle w:val="eop"/>
          <w:rFonts w:ascii="Arial" w:hAnsi="Arial" w:cs="Arial"/>
          <w:sz w:val="20"/>
          <w:szCs w:val="20"/>
        </w:rPr>
        <w:t> </w:t>
      </w:r>
    </w:p>
    <w:p w14:paraId="1450272C" w14:textId="0055CC82" w:rsidR="00295B9C" w:rsidRDefault="00295B9C" w:rsidP="00295B9C">
      <w:pPr>
        <w:pStyle w:val="paragraph"/>
        <w:numPr>
          <w:ilvl w:val="0"/>
          <w:numId w:val="13"/>
        </w:numPr>
        <w:spacing w:before="0" w:beforeAutospacing="0" w:after="0" w:afterAutospacing="0"/>
        <w:ind w:left="1080" w:firstLine="0"/>
        <w:jc w:val="both"/>
        <w:textAlignment w:val="baseline"/>
        <w:rPr>
          <w:rStyle w:val="eop"/>
          <w:rFonts w:ascii="Arial" w:hAnsi="Arial" w:cs="Arial"/>
          <w:sz w:val="20"/>
          <w:szCs w:val="20"/>
        </w:rPr>
      </w:pPr>
      <w:r>
        <w:rPr>
          <w:rStyle w:val="normaltextrun"/>
          <w:rFonts w:ascii="Arial" w:hAnsi="Arial" w:cs="Arial"/>
          <w:sz w:val="20"/>
          <w:szCs w:val="20"/>
        </w:rPr>
        <w:t>(…) </w:t>
      </w:r>
      <w:r>
        <w:rPr>
          <w:rStyle w:val="normaltextrun"/>
          <w:rFonts w:ascii="Arial" w:hAnsi="Arial" w:cs="Arial"/>
          <w:i/>
          <w:iCs/>
          <w:sz w:val="20"/>
          <w:szCs w:val="20"/>
          <w:shd w:val="clear" w:color="auto" w:fill="DBE5F1"/>
        </w:rPr>
        <w:t>(Indiquez autant de mandatés qu’il y a de signataires</w:t>
      </w:r>
      <w:r>
        <w:rPr>
          <w:rStyle w:val="normaltextrun"/>
          <w:rFonts w:ascii="Arial" w:hAnsi="Arial" w:cs="Arial"/>
          <w:sz w:val="20"/>
          <w:szCs w:val="20"/>
        </w:rPr>
        <w:t>)</w:t>
      </w:r>
      <w:r>
        <w:rPr>
          <w:rStyle w:val="eop"/>
          <w:rFonts w:ascii="Arial" w:hAnsi="Arial" w:cs="Arial"/>
          <w:sz w:val="20"/>
          <w:szCs w:val="20"/>
        </w:rPr>
        <w:t> </w:t>
      </w:r>
    </w:p>
    <w:p w14:paraId="76933FAF" w14:textId="09FF2014" w:rsidR="009C3E26" w:rsidRDefault="009C3E26" w:rsidP="009C3E26">
      <w:pPr>
        <w:pStyle w:val="paragraph"/>
        <w:spacing w:before="0" w:beforeAutospacing="0" w:after="0" w:afterAutospacing="0"/>
        <w:jc w:val="both"/>
        <w:textAlignment w:val="baseline"/>
        <w:rPr>
          <w:rStyle w:val="eop"/>
          <w:rFonts w:ascii="Arial" w:hAnsi="Arial" w:cs="Arial"/>
          <w:sz w:val="20"/>
          <w:szCs w:val="20"/>
        </w:rPr>
      </w:pPr>
    </w:p>
    <w:p w14:paraId="1B7E58BD" w14:textId="32680DA8" w:rsidR="009C3E26" w:rsidRDefault="009C3E26" w:rsidP="009C3E26">
      <w:pPr>
        <w:pStyle w:val="paragraph"/>
        <w:spacing w:before="0" w:beforeAutospacing="0" w:after="0" w:afterAutospacing="0"/>
        <w:jc w:val="both"/>
        <w:textAlignment w:val="baseline"/>
        <w:rPr>
          <w:rStyle w:val="eop"/>
          <w:rFonts w:ascii="Arial" w:hAnsi="Arial" w:cs="Arial"/>
          <w:sz w:val="20"/>
          <w:szCs w:val="20"/>
        </w:rPr>
      </w:pPr>
      <w:r>
        <w:rPr>
          <w:rStyle w:val="eop"/>
          <w:rFonts w:ascii="Arial" w:hAnsi="Arial" w:cs="Arial"/>
          <w:sz w:val="20"/>
          <w:szCs w:val="20"/>
        </w:rPr>
        <w:t>Option 5 (</w:t>
      </w:r>
      <w:r w:rsidRPr="009C3E26">
        <w:rPr>
          <w:rStyle w:val="eop"/>
          <w:rFonts w:ascii="Arial" w:hAnsi="Arial" w:cs="Arial"/>
          <w:i/>
          <w:iCs/>
          <w:sz w:val="20"/>
          <w:szCs w:val="20"/>
          <w:shd w:val="clear" w:color="auto" w:fill="D9E2F3" w:themeFill="accent1" w:themeFillTint="33"/>
        </w:rPr>
        <w:t>accord adopté par référendum à la majorité des 2/3</w:t>
      </w:r>
      <w:r>
        <w:rPr>
          <w:rStyle w:val="eop"/>
          <w:rFonts w:ascii="Arial" w:hAnsi="Arial" w:cs="Arial"/>
          <w:sz w:val="20"/>
          <w:szCs w:val="20"/>
        </w:rPr>
        <w:t>)</w:t>
      </w:r>
    </w:p>
    <w:p w14:paraId="5CE0AC9D" w14:textId="380DF4C4" w:rsidR="009C3E26" w:rsidRDefault="00312FA0" w:rsidP="00312FA0">
      <w:pPr>
        <w:pStyle w:val="paragraph"/>
        <w:numPr>
          <w:ilvl w:val="0"/>
          <w:numId w:val="17"/>
        </w:numPr>
        <w:spacing w:before="0" w:beforeAutospacing="0" w:after="0" w:afterAutospacing="0"/>
        <w:ind w:left="1418"/>
        <w:jc w:val="both"/>
        <w:textAlignment w:val="baseline"/>
        <w:rPr>
          <w:rFonts w:ascii="Arial" w:hAnsi="Arial" w:cs="Arial"/>
          <w:sz w:val="20"/>
          <w:szCs w:val="20"/>
        </w:rPr>
      </w:pPr>
      <w:r>
        <w:rPr>
          <w:rFonts w:ascii="Arial" w:hAnsi="Arial" w:cs="Arial"/>
          <w:sz w:val="20"/>
          <w:szCs w:val="20"/>
        </w:rPr>
        <w:t>Les salariés de l’entreprise/association</w:t>
      </w:r>
    </w:p>
    <w:p w14:paraId="61FB7C61" w14:textId="77777777" w:rsidR="00295B9C" w:rsidRDefault="00295B9C" w:rsidP="00295B9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07DF7453" w14:textId="77777777" w:rsidR="00295B9C" w:rsidRDefault="00295B9C" w:rsidP="00295B9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D’autre part.</w:t>
      </w:r>
    </w:p>
    <w:p w14:paraId="0AEA054E" w14:textId="04059732" w:rsidR="003A2104" w:rsidRDefault="003A2104" w:rsidP="006A6747">
      <w:pPr>
        <w:pStyle w:val="Titre2"/>
      </w:pPr>
      <w:r>
        <w:t>Préambule</w:t>
      </w:r>
    </w:p>
    <w:tbl>
      <w:tblPr>
        <w:tblStyle w:val="Grilledutableau"/>
        <w:tblW w:w="0" w:type="auto"/>
        <w:tblLook w:val="04A0" w:firstRow="1" w:lastRow="0" w:firstColumn="1" w:lastColumn="0" w:noHBand="0" w:noVBand="1"/>
      </w:tblPr>
      <w:tblGrid>
        <w:gridCol w:w="9026"/>
      </w:tblGrid>
      <w:tr w:rsidR="001F44E8" w14:paraId="38E0E9E5" w14:textId="77777777" w:rsidTr="009D1444">
        <w:tc>
          <w:tcPr>
            <w:tcW w:w="9062" w:type="dxa"/>
            <w:tcBorders>
              <w:top w:val="single" w:sz="18" w:space="0" w:color="0070C0"/>
              <w:left w:val="single" w:sz="18" w:space="0" w:color="0070C0"/>
              <w:bottom w:val="single" w:sz="18" w:space="0" w:color="0070C0"/>
              <w:right w:val="single" w:sz="18" w:space="0" w:color="0070C0"/>
            </w:tcBorders>
            <w:shd w:val="clear" w:color="auto" w:fill="auto"/>
          </w:tcPr>
          <w:p w14:paraId="5AE3E68F" w14:textId="7F67D45F" w:rsidR="00285BAB" w:rsidRDefault="001F44E8" w:rsidP="00C020D8">
            <w:pPr>
              <w:rPr>
                <w:i/>
                <w:iCs/>
              </w:rPr>
            </w:pPr>
            <w:r>
              <w:rPr>
                <w:i/>
                <w:iCs/>
              </w:rPr>
              <w:t xml:space="preserve">Le préambule doit faire état du diagnostic sur la situation économique de la structure mais également doit comporter les perspectives d’activité. </w:t>
            </w:r>
            <w:r w:rsidR="00CF6049">
              <w:rPr>
                <w:i/>
                <w:iCs/>
              </w:rPr>
              <w:t>Il est fortement conseillé d’illustrer vos propos par des chiffres</w:t>
            </w:r>
            <w:r w:rsidR="00285BAB">
              <w:rPr>
                <w:i/>
                <w:iCs/>
              </w:rPr>
              <w:t>.</w:t>
            </w:r>
          </w:p>
          <w:p w14:paraId="4D4B3985" w14:textId="23C2530F" w:rsidR="00777BE3" w:rsidRPr="00F66311" w:rsidRDefault="00777BE3" w:rsidP="00F66311">
            <w:pPr>
              <w:autoSpaceDE w:val="0"/>
              <w:autoSpaceDN w:val="0"/>
              <w:adjustRightInd w:val="0"/>
              <w:spacing w:before="0" w:beforeAutospacing="0" w:after="0" w:afterAutospacing="0"/>
              <w:rPr>
                <w:i/>
                <w:iCs/>
              </w:rPr>
            </w:pPr>
            <w:r w:rsidRPr="00F66311">
              <w:rPr>
                <w:rFonts w:eastAsiaTheme="minorHAnsi"/>
                <w:i/>
                <w:iCs/>
                <w:lang w:eastAsia="en-US"/>
              </w:rPr>
              <w:t>Selon le ministère du travail, ce diagnostic p</w:t>
            </w:r>
            <w:r w:rsidR="006F545F" w:rsidRPr="00F66311">
              <w:rPr>
                <w:rFonts w:eastAsiaTheme="minorHAnsi"/>
                <w:i/>
                <w:iCs/>
                <w:lang w:eastAsia="en-US"/>
              </w:rPr>
              <w:t xml:space="preserve">eut </w:t>
            </w:r>
            <w:r w:rsidRPr="00F66311">
              <w:rPr>
                <w:rFonts w:eastAsiaTheme="minorHAnsi"/>
                <w:i/>
                <w:iCs/>
                <w:lang w:eastAsia="en-US"/>
              </w:rPr>
              <w:t xml:space="preserve">retracer les difficultés au niveau de la </w:t>
            </w:r>
            <w:r w:rsidR="00400776">
              <w:rPr>
                <w:rFonts w:eastAsiaTheme="minorHAnsi"/>
                <w:i/>
                <w:iCs/>
                <w:lang w:eastAsia="en-US"/>
              </w:rPr>
              <w:t>structure</w:t>
            </w:r>
            <w:r w:rsidRPr="00F66311">
              <w:rPr>
                <w:rFonts w:eastAsiaTheme="minorHAnsi"/>
                <w:i/>
                <w:iCs/>
                <w:lang w:eastAsia="en-US"/>
              </w:rPr>
              <w:t xml:space="preserve">, les </w:t>
            </w:r>
            <w:r w:rsidR="00F66311" w:rsidRPr="00F66311">
              <w:rPr>
                <w:rFonts w:eastAsiaTheme="minorHAnsi"/>
                <w:i/>
                <w:iCs/>
                <w:lang w:eastAsia="en-US"/>
              </w:rPr>
              <w:t>p</w:t>
            </w:r>
            <w:r w:rsidRPr="00F66311">
              <w:rPr>
                <w:rFonts w:eastAsiaTheme="minorHAnsi"/>
                <w:i/>
                <w:iCs/>
                <w:lang w:eastAsia="en-US"/>
              </w:rPr>
              <w:t>ertes</w:t>
            </w:r>
            <w:r w:rsidR="00F66311" w:rsidRPr="00F66311">
              <w:rPr>
                <w:rFonts w:eastAsiaTheme="minorHAnsi"/>
                <w:i/>
                <w:iCs/>
                <w:lang w:eastAsia="en-US"/>
              </w:rPr>
              <w:t xml:space="preserve"> </w:t>
            </w:r>
            <w:r w:rsidRPr="00F66311">
              <w:rPr>
                <w:rFonts w:eastAsiaTheme="minorHAnsi"/>
                <w:i/>
                <w:iCs/>
                <w:lang w:eastAsia="en-US"/>
              </w:rPr>
              <w:t>de chiffres d’affaires, les</w:t>
            </w:r>
            <w:r w:rsidR="00F66311" w:rsidRPr="00F66311">
              <w:rPr>
                <w:rFonts w:eastAsiaTheme="minorHAnsi"/>
                <w:i/>
                <w:iCs/>
                <w:lang w:eastAsia="en-US"/>
              </w:rPr>
              <w:t xml:space="preserve"> </w:t>
            </w:r>
            <w:r w:rsidRPr="00F66311">
              <w:rPr>
                <w:rFonts w:eastAsiaTheme="minorHAnsi"/>
                <w:i/>
                <w:iCs/>
                <w:lang w:eastAsia="en-US"/>
              </w:rPr>
              <w:t xml:space="preserve">difficultés de trésorerie, les baisses des </w:t>
            </w:r>
            <w:r w:rsidR="00400776">
              <w:rPr>
                <w:rFonts w:eastAsiaTheme="minorHAnsi"/>
                <w:i/>
                <w:iCs/>
                <w:lang w:eastAsia="en-US"/>
              </w:rPr>
              <w:t>adhésions</w:t>
            </w:r>
            <w:r w:rsidRPr="00F66311">
              <w:rPr>
                <w:rFonts w:eastAsiaTheme="minorHAnsi"/>
                <w:i/>
                <w:iCs/>
                <w:lang w:eastAsia="en-US"/>
              </w:rPr>
              <w:t>, les</w:t>
            </w:r>
            <w:r w:rsidR="00F66311" w:rsidRPr="00F66311">
              <w:rPr>
                <w:rFonts w:eastAsiaTheme="minorHAnsi"/>
                <w:i/>
                <w:iCs/>
                <w:lang w:eastAsia="en-US"/>
              </w:rPr>
              <w:t xml:space="preserve"> </w:t>
            </w:r>
            <w:r w:rsidRPr="00F66311">
              <w:rPr>
                <w:rFonts w:eastAsiaTheme="minorHAnsi"/>
                <w:i/>
                <w:iCs/>
                <w:lang w:eastAsia="en-US"/>
              </w:rPr>
              <w:t>menaces pesant sur l’emploi, etc. Il pourra s’appuyer</w:t>
            </w:r>
            <w:r w:rsidR="00F66311" w:rsidRPr="00F66311">
              <w:rPr>
                <w:rFonts w:eastAsiaTheme="minorHAnsi"/>
                <w:i/>
                <w:iCs/>
                <w:lang w:eastAsia="en-US"/>
              </w:rPr>
              <w:t xml:space="preserve"> </w:t>
            </w:r>
            <w:r w:rsidRPr="00F66311">
              <w:rPr>
                <w:rFonts w:eastAsiaTheme="minorHAnsi"/>
                <w:i/>
                <w:iCs/>
                <w:lang w:eastAsia="en-US"/>
              </w:rPr>
              <w:t>notamment sur les études économiques menées au</w:t>
            </w:r>
            <w:r w:rsidR="00F66311" w:rsidRPr="00F66311">
              <w:rPr>
                <w:rFonts w:eastAsiaTheme="minorHAnsi"/>
                <w:i/>
                <w:iCs/>
                <w:lang w:eastAsia="en-US"/>
              </w:rPr>
              <w:t xml:space="preserve"> </w:t>
            </w:r>
            <w:r w:rsidRPr="00F66311">
              <w:rPr>
                <w:rFonts w:eastAsiaTheme="minorHAnsi"/>
                <w:i/>
                <w:iCs/>
                <w:lang w:eastAsia="en-US"/>
              </w:rPr>
              <w:t>sein de la branche dans le cadre d’un diagnostic partagé</w:t>
            </w:r>
            <w:r w:rsidR="00F66311" w:rsidRPr="00F66311">
              <w:rPr>
                <w:rFonts w:eastAsiaTheme="minorHAnsi"/>
                <w:i/>
                <w:iCs/>
                <w:lang w:eastAsia="en-US"/>
              </w:rPr>
              <w:t xml:space="preserve"> </w:t>
            </w:r>
            <w:r w:rsidRPr="00F66311">
              <w:rPr>
                <w:rFonts w:eastAsiaTheme="minorHAnsi"/>
                <w:i/>
                <w:iCs/>
                <w:lang w:eastAsia="en-US"/>
              </w:rPr>
              <w:t>avec les partenaires sociaux</w:t>
            </w:r>
            <w:r w:rsidR="005F742E">
              <w:rPr>
                <w:rFonts w:eastAsiaTheme="minorHAnsi"/>
                <w:i/>
                <w:iCs/>
                <w:lang w:eastAsia="en-US"/>
              </w:rPr>
              <w:t xml:space="preserve"> (pour cela n’hésitez pas à consulter le préambule de l’accord de branche étendu</w:t>
            </w:r>
            <w:r w:rsidR="00F00664">
              <w:rPr>
                <w:rFonts w:eastAsiaTheme="minorHAnsi"/>
                <w:i/>
                <w:iCs/>
                <w:lang w:eastAsia="en-US"/>
              </w:rPr>
              <w:t xml:space="preserve"> dont vous dépendez</w:t>
            </w:r>
            <w:r w:rsidR="005F742E">
              <w:rPr>
                <w:rFonts w:eastAsiaTheme="minorHAnsi"/>
                <w:i/>
                <w:iCs/>
                <w:lang w:eastAsia="en-US"/>
              </w:rPr>
              <w:t>)</w:t>
            </w:r>
            <w:r w:rsidRPr="00F66311">
              <w:rPr>
                <w:rFonts w:eastAsiaTheme="minorHAnsi"/>
                <w:i/>
                <w:iCs/>
                <w:lang w:eastAsia="en-US"/>
              </w:rPr>
              <w:t>.</w:t>
            </w:r>
            <w:r w:rsidR="00F66311" w:rsidRPr="00F66311">
              <w:rPr>
                <w:rFonts w:eastAsiaTheme="minorHAnsi"/>
                <w:i/>
                <w:iCs/>
                <w:lang w:eastAsia="en-US"/>
              </w:rPr>
              <w:t xml:space="preserve"> </w:t>
            </w:r>
            <w:r w:rsidRPr="00F66311">
              <w:rPr>
                <w:rFonts w:eastAsiaTheme="minorHAnsi"/>
                <w:i/>
                <w:iCs/>
                <w:lang w:eastAsia="en-US"/>
              </w:rPr>
              <w:t>Il est recommandé de préciser des indicateurs</w:t>
            </w:r>
            <w:r w:rsidR="00F66311" w:rsidRPr="00F66311">
              <w:rPr>
                <w:rFonts w:eastAsiaTheme="minorHAnsi"/>
                <w:i/>
                <w:iCs/>
                <w:lang w:eastAsia="en-US"/>
              </w:rPr>
              <w:t xml:space="preserve"> </w:t>
            </w:r>
            <w:r w:rsidRPr="00F66311">
              <w:rPr>
                <w:rFonts w:eastAsiaTheme="minorHAnsi"/>
                <w:i/>
                <w:iCs/>
                <w:lang w:eastAsia="en-US"/>
              </w:rPr>
              <w:t xml:space="preserve">objectivables (chiffre d’affaires, rentabilité, </w:t>
            </w:r>
            <w:proofErr w:type="spellStart"/>
            <w:r w:rsidRPr="00F66311">
              <w:rPr>
                <w:rFonts w:eastAsiaTheme="minorHAnsi"/>
                <w:i/>
                <w:iCs/>
                <w:lang w:eastAsia="en-US"/>
              </w:rPr>
              <w:t>etc</w:t>
            </w:r>
            <w:proofErr w:type="spellEnd"/>
            <w:r w:rsidRPr="00F66311">
              <w:rPr>
                <w:rFonts w:eastAsiaTheme="minorHAnsi"/>
                <w:i/>
                <w:iCs/>
                <w:lang w:eastAsia="en-US"/>
              </w:rPr>
              <w:t>).</w:t>
            </w:r>
          </w:p>
          <w:p w14:paraId="72C2DE8E" w14:textId="6718C1F7" w:rsidR="001F44E8" w:rsidRDefault="001F44E8" w:rsidP="00C020D8">
            <w:pPr>
              <w:rPr>
                <w:i/>
                <w:iCs/>
              </w:rPr>
            </w:pPr>
            <w:r>
              <w:rPr>
                <w:i/>
                <w:iCs/>
              </w:rPr>
              <w:t xml:space="preserve">Vous trouverez ci-dessous un exemple de rédaction que nous vous conseillons d’adapter </w:t>
            </w:r>
            <w:r w:rsidR="00F00664">
              <w:rPr>
                <w:i/>
                <w:iCs/>
              </w:rPr>
              <w:t xml:space="preserve">et d’alimenter par rapport </w:t>
            </w:r>
            <w:r>
              <w:rPr>
                <w:i/>
                <w:iCs/>
              </w:rPr>
              <w:t xml:space="preserve">à </w:t>
            </w:r>
            <w:r w:rsidR="006D484A">
              <w:rPr>
                <w:i/>
                <w:iCs/>
              </w:rPr>
              <w:t xml:space="preserve">la </w:t>
            </w:r>
            <w:r>
              <w:rPr>
                <w:i/>
                <w:iCs/>
              </w:rPr>
              <w:t>situation de votre structure.</w:t>
            </w:r>
          </w:p>
        </w:tc>
      </w:tr>
    </w:tbl>
    <w:p w14:paraId="237BC9A0" w14:textId="21610960" w:rsidR="000F777A" w:rsidRDefault="000F777A" w:rsidP="00B02398">
      <w:pPr>
        <w:spacing w:after="0"/>
      </w:pPr>
      <w:r>
        <w:t xml:space="preserve">La crise sanitaire résultant de la pandémie de Covid-19 a subitement généré un important ralentissement de l’économie </w:t>
      </w:r>
      <w:r w:rsidR="00555EAF">
        <w:t xml:space="preserve">et de l’activité </w:t>
      </w:r>
      <w:r>
        <w:t>au niveau national</w:t>
      </w:r>
      <w:r w:rsidR="000E5CF8">
        <w:t xml:space="preserve">. </w:t>
      </w:r>
      <w:r w:rsidR="00AB22FD" w:rsidRPr="006E6262">
        <w:t xml:space="preserve">Cette situation exceptionnelle a entrainé une baisse d’activité durable de </w:t>
      </w:r>
      <w:r w:rsidR="00AB22FD" w:rsidRPr="00650152">
        <w:rPr>
          <w:shd w:val="clear" w:color="auto" w:fill="FFF2CC" w:themeFill="accent4" w:themeFillTint="33"/>
        </w:rPr>
        <w:t>l’entreprise</w:t>
      </w:r>
      <w:r w:rsidR="00B02398" w:rsidRPr="00650152">
        <w:rPr>
          <w:shd w:val="clear" w:color="auto" w:fill="FFF2CC" w:themeFill="accent4" w:themeFillTint="33"/>
        </w:rPr>
        <w:t>/association</w:t>
      </w:r>
      <w:r w:rsidR="00AB22FD" w:rsidRPr="006E6262">
        <w:t>.</w:t>
      </w:r>
      <w:r w:rsidR="00C30105">
        <w:t xml:space="preserve"> </w:t>
      </w:r>
    </w:p>
    <w:p w14:paraId="5B38D696" w14:textId="58C4371B" w:rsidR="00732C70" w:rsidRDefault="00732C70" w:rsidP="00C30105">
      <w:pPr>
        <w:spacing w:line="280" w:lineRule="exact"/>
      </w:pPr>
      <w:r>
        <w:t xml:space="preserve">En effet, le niveau d’activité de </w:t>
      </w:r>
      <w:r w:rsidRPr="002C6334">
        <w:rPr>
          <w:shd w:val="clear" w:color="auto" w:fill="FFF2CC" w:themeFill="accent4" w:themeFillTint="33"/>
        </w:rPr>
        <w:t>l’</w:t>
      </w:r>
      <w:r w:rsidR="00285BAB" w:rsidRPr="002C6334">
        <w:rPr>
          <w:shd w:val="clear" w:color="auto" w:fill="FFF2CC" w:themeFill="accent4" w:themeFillTint="33"/>
        </w:rPr>
        <w:t>entreprise/</w:t>
      </w:r>
      <w:r w:rsidRPr="002C6334">
        <w:rPr>
          <w:shd w:val="clear" w:color="auto" w:fill="FFF2CC" w:themeFill="accent4" w:themeFillTint="33"/>
        </w:rPr>
        <w:t>association</w:t>
      </w:r>
      <w:r>
        <w:t xml:space="preserve"> s’est considérablement réduit à l’occasion de la pandémie de Covid-19. Ainsi, on peut constater que le </w:t>
      </w:r>
      <w:r w:rsidRPr="002C6334">
        <w:rPr>
          <w:shd w:val="clear" w:color="auto" w:fill="FFF2CC" w:themeFill="accent4" w:themeFillTint="33"/>
        </w:rPr>
        <w:t>chiffre d’affaires/nombre d’adhésions</w:t>
      </w:r>
      <w:r w:rsidR="006C064A" w:rsidRPr="002C6334">
        <w:rPr>
          <w:shd w:val="clear" w:color="auto" w:fill="FFF2CC" w:themeFill="accent4" w:themeFillTint="33"/>
        </w:rPr>
        <w:t>/</w:t>
      </w:r>
      <w:r w:rsidR="00BA691C" w:rsidRPr="002C6334">
        <w:rPr>
          <w:shd w:val="clear" w:color="auto" w:fill="FFF2CC" w:themeFill="accent4" w:themeFillTint="33"/>
        </w:rPr>
        <w:t xml:space="preserve">nombre de demandes de formation/nombre d’usagers/nombre </w:t>
      </w:r>
      <w:r w:rsidR="009F6478" w:rsidRPr="002C6334">
        <w:rPr>
          <w:shd w:val="clear" w:color="auto" w:fill="FFF2CC" w:themeFill="accent4" w:themeFillTint="33"/>
        </w:rPr>
        <w:t>de locataires (…)</w:t>
      </w:r>
      <w:r>
        <w:t xml:space="preserve"> pour la période de mars à décembre 2020 est inférieur de près de </w:t>
      </w:r>
      <w:r w:rsidR="009F6478" w:rsidRPr="002C6334">
        <w:rPr>
          <w:shd w:val="clear" w:color="auto" w:fill="FFF2CC" w:themeFill="accent4" w:themeFillTint="33"/>
        </w:rPr>
        <w:t>___</w:t>
      </w:r>
      <w:r w:rsidRPr="002C6334">
        <w:rPr>
          <w:shd w:val="clear" w:color="auto" w:fill="FFF2CC" w:themeFill="accent4" w:themeFillTint="33"/>
        </w:rPr>
        <w:t>%</w:t>
      </w:r>
      <w:r>
        <w:t xml:space="preserve"> par rapport à la même période en 2019.</w:t>
      </w:r>
    </w:p>
    <w:p w14:paraId="3B318DC6" w14:textId="1D570597" w:rsidR="009F6478" w:rsidRPr="004A7BAE" w:rsidRDefault="008369BD" w:rsidP="00C30105">
      <w:pPr>
        <w:spacing w:line="280" w:lineRule="exact"/>
        <w:rPr>
          <w:i/>
          <w:iCs/>
        </w:rPr>
      </w:pPr>
      <w:r w:rsidRPr="004A7BAE">
        <w:rPr>
          <w:i/>
          <w:iCs/>
          <w:shd w:val="clear" w:color="auto" w:fill="FFF2CC" w:themeFill="accent4" w:themeFillTint="33"/>
        </w:rPr>
        <w:t>(</w:t>
      </w:r>
      <w:r w:rsidR="00B95BDF" w:rsidRPr="004A7BAE">
        <w:rPr>
          <w:i/>
          <w:iCs/>
          <w:shd w:val="clear" w:color="auto" w:fill="FFF2CC" w:themeFill="accent4" w:themeFillTint="33"/>
        </w:rPr>
        <w:t xml:space="preserve">Détaillez ici la situation économique actuelle de la structure avec des </w:t>
      </w:r>
      <w:r w:rsidR="004A7BAE" w:rsidRPr="004A7BAE">
        <w:rPr>
          <w:i/>
          <w:iCs/>
          <w:shd w:val="clear" w:color="auto" w:fill="FFF2CC" w:themeFill="accent4" w:themeFillTint="33"/>
        </w:rPr>
        <w:t>chiffres et ensuite les perspectives envisagées démontrant que la baisse d’activité est certes durable mais pas pérenne</w:t>
      </w:r>
      <w:r w:rsidRPr="004A7BAE">
        <w:rPr>
          <w:i/>
          <w:iCs/>
          <w:shd w:val="clear" w:color="auto" w:fill="FFF2CC" w:themeFill="accent4" w:themeFillTint="33"/>
        </w:rPr>
        <w:t>)</w:t>
      </w:r>
    </w:p>
    <w:tbl>
      <w:tblPr>
        <w:tblStyle w:val="Grilledutableau"/>
        <w:tblW w:w="0" w:type="auto"/>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ook w:val="04A0" w:firstRow="1" w:lastRow="0" w:firstColumn="1" w:lastColumn="0" w:noHBand="0" w:noVBand="1"/>
      </w:tblPr>
      <w:tblGrid>
        <w:gridCol w:w="8952"/>
      </w:tblGrid>
      <w:tr w:rsidR="008369BD" w14:paraId="2B173FEF" w14:textId="77777777" w:rsidTr="009D1444">
        <w:tc>
          <w:tcPr>
            <w:tcW w:w="9062" w:type="dxa"/>
            <w:tcBorders>
              <w:top w:val="thickThinMediumGap" w:sz="24" w:space="0" w:color="0070C0"/>
              <w:left w:val="thickThinMediumGap" w:sz="24" w:space="0" w:color="0070C0"/>
              <w:bottom w:val="thickThinMediumGap" w:sz="24" w:space="0" w:color="0070C0"/>
              <w:right w:val="thickThinMediumGap" w:sz="24" w:space="0" w:color="0070C0"/>
            </w:tcBorders>
            <w:shd w:val="clear" w:color="auto" w:fill="auto"/>
          </w:tcPr>
          <w:p w14:paraId="590BB95E" w14:textId="0D04C01E" w:rsidR="008369BD" w:rsidRPr="004A7BAE" w:rsidRDefault="008369BD" w:rsidP="00C30105">
            <w:pPr>
              <w:spacing w:line="280" w:lineRule="exact"/>
              <w:rPr>
                <w:b/>
                <w:bCs/>
              </w:rPr>
            </w:pPr>
            <w:r w:rsidRPr="004A7BAE">
              <w:rPr>
                <w:b/>
                <w:bCs/>
              </w:rPr>
              <w:t>Exemples de préambules</w:t>
            </w:r>
            <w:r w:rsidR="002F7209" w:rsidRPr="004A7BAE">
              <w:rPr>
                <w:b/>
                <w:bCs/>
              </w:rPr>
              <w:t xml:space="preserve"> rédigés dans les entreprises </w:t>
            </w:r>
            <w:r w:rsidR="00797C65" w:rsidRPr="004A7BAE">
              <w:rPr>
                <w:b/>
                <w:bCs/>
              </w:rPr>
              <w:t>(pas forcément dans nos secteurs</w:t>
            </w:r>
            <w:r w:rsidR="00797C65">
              <w:t>)</w:t>
            </w:r>
            <w:r w:rsidR="004A7BAE">
              <w:t> </w:t>
            </w:r>
            <w:r w:rsidR="004A7BAE" w:rsidRPr="004A7BAE">
              <w:rPr>
                <w:b/>
                <w:bCs/>
              </w:rPr>
              <w:t xml:space="preserve">pouvant vous inspirer et vous aider sur les éléments à indiquer dans votre </w:t>
            </w:r>
            <w:r w:rsidR="00FF0485">
              <w:rPr>
                <w:b/>
                <w:bCs/>
              </w:rPr>
              <w:t>accord :</w:t>
            </w:r>
          </w:p>
          <w:p w14:paraId="383854E1" w14:textId="5E5CD4F2" w:rsidR="00905653" w:rsidRDefault="00905653" w:rsidP="00593FF1">
            <w:pPr>
              <w:spacing w:before="0" w:beforeAutospacing="0" w:after="0" w:afterAutospacing="0"/>
            </w:pPr>
            <w:r w:rsidRPr="00905653">
              <w:rPr>
                <w:u w:val="single"/>
              </w:rPr>
              <w:t>Exemple 1</w:t>
            </w:r>
            <w:r>
              <w:t> :</w:t>
            </w:r>
            <w:r w:rsidR="00FA2DE0">
              <w:t xml:space="preserve"> (Accord chez </w:t>
            </w:r>
            <w:proofErr w:type="spellStart"/>
            <w:r w:rsidR="00FA2DE0">
              <w:t>Soulei</w:t>
            </w:r>
            <w:r w:rsidR="00641A3F">
              <w:t>ado</w:t>
            </w:r>
            <w:proofErr w:type="spellEnd"/>
            <w:r w:rsidR="00641A3F">
              <w:t>)</w:t>
            </w:r>
          </w:p>
          <w:p w14:paraId="75C8FE4C" w14:textId="59980658" w:rsidR="00593FF1" w:rsidRPr="00593FF1" w:rsidRDefault="00593FF1" w:rsidP="00593FF1">
            <w:pPr>
              <w:spacing w:before="0" w:beforeAutospacing="0" w:after="0" w:afterAutospacing="0"/>
              <w:rPr>
                <w:i/>
                <w:iCs/>
              </w:rPr>
            </w:pPr>
            <w:r>
              <w:t>« </w:t>
            </w:r>
            <w:r w:rsidRPr="00593FF1">
              <w:rPr>
                <w:i/>
                <w:iCs/>
              </w:rPr>
              <w:t>Le confinement et ses suites ont réduit significativement l’activité de notre société, nos clients qui sont poussés à rechercher des économies, suppriment leurs achats non considérés comme de première nécessité.</w:t>
            </w:r>
          </w:p>
          <w:p w14:paraId="3AD08ED7" w14:textId="77777777" w:rsidR="00593FF1" w:rsidRPr="00593FF1" w:rsidRDefault="00593FF1" w:rsidP="00593FF1">
            <w:pPr>
              <w:spacing w:before="0" w:beforeAutospacing="0" w:after="0" w:afterAutospacing="0"/>
              <w:rPr>
                <w:i/>
                <w:iCs/>
              </w:rPr>
            </w:pPr>
            <w:r w:rsidRPr="00593FF1">
              <w:rPr>
                <w:i/>
                <w:iCs/>
              </w:rPr>
              <w:t>L’incertitude économique générale a engendré un mouvement de prudence et d’attentisme ayant ralenti, stoppé ou annulé de nombreux projets en cours ou prévus (relation presse, réduction des prochaines collections…).</w:t>
            </w:r>
          </w:p>
          <w:p w14:paraId="6E0490DD" w14:textId="77777777" w:rsidR="00593FF1" w:rsidRPr="00593FF1" w:rsidRDefault="00593FF1" w:rsidP="00593FF1">
            <w:pPr>
              <w:autoSpaceDE w:val="0"/>
              <w:autoSpaceDN w:val="0"/>
              <w:adjustRightInd w:val="0"/>
              <w:spacing w:before="0" w:beforeAutospacing="0" w:after="0" w:afterAutospacing="0"/>
              <w:rPr>
                <w:i/>
                <w:iCs/>
              </w:rPr>
            </w:pPr>
            <w:r w:rsidRPr="00593FF1">
              <w:rPr>
                <w:i/>
                <w:iCs/>
              </w:rPr>
              <w:t>Si la phase de déconfinement a permis un certain redémarrage de l’activité, celle-ci reste lente avec une réelle perte de nos clients étrangers.</w:t>
            </w:r>
          </w:p>
          <w:p w14:paraId="4036686B" w14:textId="77777777" w:rsidR="00593FF1" w:rsidRPr="00593FF1" w:rsidRDefault="00593FF1" w:rsidP="00593FF1">
            <w:pPr>
              <w:autoSpaceDE w:val="0"/>
              <w:autoSpaceDN w:val="0"/>
              <w:adjustRightInd w:val="0"/>
              <w:spacing w:before="0" w:beforeAutospacing="0" w:after="0" w:afterAutospacing="0"/>
              <w:rPr>
                <w:i/>
                <w:iCs/>
              </w:rPr>
            </w:pPr>
          </w:p>
          <w:p w14:paraId="0250ADB6" w14:textId="274E5735" w:rsidR="00593FF1" w:rsidRPr="00593FF1" w:rsidRDefault="00593FF1" w:rsidP="00593FF1">
            <w:pPr>
              <w:autoSpaceDE w:val="0"/>
              <w:autoSpaceDN w:val="0"/>
              <w:adjustRightInd w:val="0"/>
              <w:spacing w:before="0" w:beforeAutospacing="0" w:after="0" w:afterAutospacing="0"/>
              <w:rPr>
                <w:i/>
                <w:iCs/>
              </w:rPr>
            </w:pPr>
            <w:r w:rsidRPr="00593FF1">
              <w:rPr>
                <w:i/>
                <w:iCs/>
              </w:rPr>
              <w:t>Notre société</w:t>
            </w:r>
            <w:r w:rsidR="00797C65">
              <w:rPr>
                <w:i/>
                <w:iCs/>
              </w:rPr>
              <w:t xml:space="preserve"> (…) </w:t>
            </w:r>
            <w:r w:rsidRPr="00593FF1">
              <w:rPr>
                <w:i/>
                <w:iCs/>
              </w:rPr>
              <w:t xml:space="preserve">est de ce fait confrontée à une baisse d’activité pouvant se prolonger pendant encore plusieurs mois. </w:t>
            </w:r>
          </w:p>
          <w:p w14:paraId="6C24D49D" w14:textId="77777777" w:rsidR="00593FF1" w:rsidRPr="00593FF1" w:rsidRDefault="00593FF1" w:rsidP="00593FF1">
            <w:pPr>
              <w:autoSpaceDE w:val="0"/>
              <w:autoSpaceDN w:val="0"/>
              <w:adjustRightInd w:val="0"/>
              <w:spacing w:before="0" w:beforeAutospacing="0" w:after="0" w:afterAutospacing="0"/>
              <w:rPr>
                <w:i/>
                <w:iCs/>
              </w:rPr>
            </w:pPr>
          </w:p>
          <w:p w14:paraId="5BFD7F66" w14:textId="77777777" w:rsidR="00593FF1" w:rsidRPr="00905653" w:rsidRDefault="00593FF1" w:rsidP="00593FF1">
            <w:pPr>
              <w:autoSpaceDE w:val="0"/>
              <w:autoSpaceDN w:val="0"/>
              <w:adjustRightInd w:val="0"/>
              <w:spacing w:before="0" w:beforeAutospacing="0" w:after="0" w:afterAutospacing="0"/>
              <w:rPr>
                <w:i/>
                <w:iCs/>
              </w:rPr>
            </w:pPr>
            <w:r w:rsidRPr="00905653">
              <w:rPr>
                <w:i/>
                <w:iCs/>
              </w:rPr>
              <w:t xml:space="preserve">L’année 2021 ne sera malheureusement pas « normale ». </w:t>
            </w:r>
          </w:p>
          <w:p w14:paraId="270D6045" w14:textId="77777777" w:rsidR="00593FF1" w:rsidRPr="00905653" w:rsidRDefault="00593FF1" w:rsidP="00593FF1">
            <w:pPr>
              <w:autoSpaceDE w:val="0"/>
              <w:autoSpaceDN w:val="0"/>
              <w:adjustRightInd w:val="0"/>
              <w:spacing w:before="0" w:beforeAutospacing="0" w:after="0" w:afterAutospacing="0"/>
              <w:rPr>
                <w:i/>
                <w:iCs/>
              </w:rPr>
            </w:pPr>
          </w:p>
          <w:p w14:paraId="47330657" w14:textId="77777777" w:rsidR="00593FF1" w:rsidRPr="00905653" w:rsidRDefault="00593FF1" w:rsidP="00593FF1">
            <w:pPr>
              <w:autoSpaceDE w:val="0"/>
              <w:autoSpaceDN w:val="0"/>
              <w:adjustRightInd w:val="0"/>
              <w:spacing w:before="0" w:beforeAutospacing="0" w:after="0" w:afterAutospacing="0"/>
              <w:rPr>
                <w:i/>
                <w:iCs/>
              </w:rPr>
            </w:pPr>
            <w:r w:rsidRPr="00905653">
              <w:rPr>
                <w:i/>
                <w:iCs/>
              </w:rPr>
              <w:t xml:space="preserve">Le vaccin semble nécessaire au contrôle de l’épidémie, et la campagne de vaccination grand public ne commencera pas avant le second trimestre. </w:t>
            </w:r>
          </w:p>
          <w:p w14:paraId="0B871831" w14:textId="77777777" w:rsidR="00593FF1" w:rsidRPr="00905653" w:rsidRDefault="00593FF1" w:rsidP="00593FF1">
            <w:pPr>
              <w:autoSpaceDE w:val="0"/>
              <w:autoSpaceDN w:val="0"/>
              <w:adjustRightInd w:val="0"/>
              <w:spacing w:before="0" w:beforeAutospacing="0" w:after="0" w:afterAutospacing="0"/>
              <w:rPr>
                <w:i/>
                <w:iCs/>
              </w:rPr>
            </w:pPr>
          </w:p>
          <w:p w14:paraId="58B7C872" w14:textId="77777777" w:rsidR="00593FF1" w:rsidRPr="00905653" w:rsidRDefault="00593FF1" w:rsidP="00593FF1">
            <w:pPr>
              <w:autoSpaceDE w:val="0"/>
              <w:autoSpaceDN w:val="0"/>
              <w:adjustRightInd w:val="0"/>
              <w:spacing w:before="0" w:beforeAutospacing="0" w:after="0" w:afterAutospacing="0"/>
              <w:rPr>
                <w:i/>
                <w:iCs/>
              </w:rPr>
            </w:pPr>
            <w:r w:rsidRPr="00905653">
              <w:rPr>
                <w:i/>
                <w:iCs/>
              </w:rPr>
              <w:t xml:space="preserve">On ne peut pas espérer un retour à la normale de la fréquentation française des commerces avant l’été 2021, et du tourisme étranger avant 2022. </w:t>
            </w:r>
          </w:p>
          <w:p w14:paraId="1D91A38B" w14:textId="77777777" w:rsidR="00593FF1" w:rsidRPr="00905653" w:rsidRDefault="00593FF1" w:rsidP="00593FF1">
            <w:pPr>
              <w:autoSpaceDE w:val="0"/>
              <w:autoSpaceDN w:val="0"/>
              <w:adjustRightInd w:val="0"/>
              <w:spacing w:before="0" w:beforeAutospacing="0" w:after="0" w:afterAutospacing="0"/>
              <w:rPr>
                <w:i/>
                <w:iCs/>
              </w:rPr>
            </w:pPr>
          </w:p>
          <w:p w14:paraId="773BD513" w14:textId="77777777" w:rsidR="00593FF1" w:rsidRPr="00905653" w:rsidRDefault="00593FF1" w:rsidP="00593FF1">
            <w:pPr>
              <w:autoSpaceDE w:val="0"/>
              <w:autoSpaceDN w:val="0"/>
              <w:adjustRightInd w:val="0"/>
              <w:spacing w:before="0" w:beforeAutospacing="0" w:after="0" w:afterAutospacing="0"/>
              <w:rPr>
                <w:i/>
                <w:iCs/>
              </w:rPr>
            </w:pPr>
            <w:r w:rsidRPr="00905653">
              <w:rPr>
                <w:i/>
                <w:iCs/>
              </w:rPr>
              <w:t>Selon notre diagnostic, la baisse d’activité devrait continuer sur l’année 2021 et potentiellement jusqu’au 31/12/2021</w:t>
            </w:r>
          </w:p>
          <w:p w14:paraId="4D6A21FA" w14:textId="77777777" w:rsidR="00593FF1" w:rsidRPr="00905653" w:rsidRDefault="00593FF1" w:rsidP="00593FF1">
            <w:pPr>
              <w:autoSpaceDE w:val="0"/>
              <w:autoSpaceDN w:val="0"/>
              <w:adjustRightInd w:val="0"/>
              <w:spacing w:before="0" w:beforeAutospacing="0" w:after="0" w:afterAutospacing="0"/>
              <w:rPr>
                <w:i/>
                <w:iCs/>
              </w:rPr>
            </w:pPr>
          </w:p>
          <w:p w14:paraId="7BA65932" w14:textId="77777777" w:rsidR="00593FF1" w:rsidRPr="00905653" w:rsidRDefault="00593FF1" w:rsidP="00593FF1">
            <w:pPr>
              <w:autoSpaceDE w:val="0"/>
              <w:autoSpaceDN w:val="0"/>
              <w:adjustRightInd w:val="0"/>
              <w:spacing w:before="0" w:beforeAutospacing="0" w:after="0" w:afterAutospacing="0"/>
              <w:rPr>
                <w:i/>
                <w:iCs/>
              </w:rPr>
            </w:pPr>
            <w:r w:rsidRPr="00905653">
              <w:rPr>
                <w:i/>
                <w:iCs/>
              </w:rPr>
              <w:t>Si la période d’incertitude persiste et ne reste pas favorable à l’établissement de projections d’activité et de financement, cet exercice est incontournable.</w:t>
            </w:r>
          </w:p>
          <w:p w14:paraId="37B8CA27" w14:textId="77777777" w:rsidR="00593FF1" w:rsidRPr="00905653" w:rsidRDefault="00593FF1" w:rsidP="00593FF1">
            <w:pPr>
              <w:autoSpaceDE w:val="0"/>
              <w:autoSpaceDN w:val="0"/>
              <w:adjustRightInd w:val="0"/>
              <w:spacing w:before="0" w:beforeAutospacing="0" w:after="0" w:afterAutospacing="0"/>
              <w:rPr>
                <w:i/>
                <w:iCs/>
              </w:rPr>
            </w:pPr>
          </w:p>
          <w:p w14:paraId="472FFEBA" w14:textId="39AA210A" w:rsidR="00593FF1" w:rsidRDefault="00593FF1" w:rsidP="00593FF1">
            <w:pPr>
              <w:autoSpaceDE w:val="0"/>
              <w:autoSpaceDN w:val="0"/>
              <w:adjustRightInd w:val="0"/>
              <w:spacing w:before="0" w:beforeAutospacing="0" w:after="0" w:afterAutospacing="0"/>
              <w:rPr>
                <w:b/>
                <w:bCs/>
                <w:i/>
                <w:iCs/>
              </w:rPr>
            </w:pPr>
            <w:r w:rsidRPr="00905653">
              <w:rPr>
                <w:i/>
                <w:iCs/>
              </w:rPr>
              <w:t xml:space="preserve">L’entreprise a arrêté pour 2021 le scénario suivant sur le plan de l’exploitation : </w:t>
            </w:r>
            <w:r w:rsidR="003045E2" w:rsidRPr="00905653">
              <w:rPr>
                <w:i/>
                <w:iCs/>
              </w:rPr>
              <w:t>(…)</w:t>
            </w:r>
            <w:r w:rsidR="003045E2">
              <w:rPr>
                <w:b/>
                <w:bCs/>
                <w:i/>
                <w:iCs/>
              </w:rPr>
              <w:t> »</w:t>
            </w:r>
          </w:p>
          <w:p w14:paraId="4EC23C8C" w14:textId="6D0A17AF" w:rsidR="003045E2" w:rsidRDefault="003045E2" w:rsidP="00593FF1">
            <w:pPr>
              <w:autoSpaceDE w:val="0"/>
              <w:autoSpaceDN w:val="0"/>
              <w:adjustRightInd w:val="0"/>
              <w:spacing w:before="0" w:beforeAutospacing="0" w:after="0" w:afterAutospacing="0"/>
              <w:rPr>
                <w:b/>
                <w:bCs/>
                <w:i/>
                <w:iCs/>
              </w:rPr>
            </w:pPr>
          </w:p>
          <w:p w14:paraId="373B8C16" w14:textId="6389CA13" w:rsidR="00905653" w:rsidRDefault="00905653" w:rsidP="00593FF1">
            <w:pPr>
              <w:autoSpaceDE w:val="0"/>
              <w:autoSpaceDN w:val="0"/>
              <w:adjustRightInd w:val="0"/>
              <w:spacing w:before="0" w:beforeAutospacing="0" w:after="0" w:afterAutospacing="0"/>
            </w:pPr>
            <w:r w:rsidRPr="00905653">
              <w:rPr>
                <w:u w:val="single"/>
              </w:rPr>
              <w:t>Exemple 2</w:t>
            </w:r>
            <w:r w:rsidR="00641A3F">
              <w:rPr>
                <w:u w:val="single"/>
              </w:rPr>
              <w:t xml:space="preserve"> : </w:t>
            </w:r>
            <w:r w:rsidR="00A13143">
              <w:t xml:space="preserve">(Accord chez Aqua </w:t>
            </w:r>
            <w:proofErr w:type="spellStart"/>
            <w:r w:rsidR="00A13143">
              <w:t>Thermic</w:t>
            </w:r>
            <w:proofErr w:type="spellEnd"/>
            <w:r w:rsidR="00641A3F">
              <w:t>)</w:t>
            </w:r>
          </w:p>
          <w:p w14:paraId="290CB1B9" w14:textId="77777777" w:rsidR="005A1315" w:rsidRPr="005A1315" w:rsidRDefault="005A1315" w:rsidP="005A1315">
            <w:pPr>
              <w:spacing w:before="0" w:beforeAutospacing="0" w:after="190" w:line="265" w:lineRule="auto"/>
              <w:rPr>
                <w:i/>
                <w:iCs/>
              </w:rPr>
            </w:pPr>
            <w:r w:rsidRPr="005A1315">
              <w:rPr>
                <w:i/>
                <w:iCs/>
              </w:rPr>
              <w:t>La crise sanitaire liée à la Covid-19 a des conséquences importantes sur l'activité socio-économique française. Cette situation exceptionnelle a entraîné une baisse d'activité durable de l'entreprise.</w:t>
            </w:r>
            <w:r w:rsidRPr="005A1315">
              <w:rPr>
                <w:i/>
                <w:iCs/>
              </w:rPr>
              <w:tab/>
            </w:r>
            <w:r w:rsidRPr="005A1315">
              <w:rPr>
                <w:i/>
                <w:iCs/>
              </w:rPr>
              <w:br/>
            </w:r>
            <w:r w:rsidRPr="005A1315">
              <w:rPr>
                <w:i/>
                <w:iCs/>
              </w:rPr>
              <w:br/>
              <w:t>Le confinement et ses suites ont réduit significativement l'activité de nos clients qui sont poussés à rechercher des économies en supprimant le recours à des prestataires extérieurs ou en renonçant à des projets.</w:t>
            </w:r>
            <w:r w:rsidRPr="005A1315">
              <w:rPr>
                <w:i/>
                <w:iCs/>
              </w:rPr>
              <w:tab/>
            </w:r>
            <w:r w:rsidRPr="005A1315">
              <w:rPr>
                <w:i/>
                <w:iCs/>
              </w:rPr>
              <w:br/>
            </w:r>
            <w:r w:rsidRPr="005A1315">
              <w:rPr>
                <w:i/>
                <w:iCs/>
              </w:rPr>
              <w:br/>
              <w:t>L'incertitude économique générale a engendré un mouvement de prudence et d'attentisme ayant ralenti, stoppé ou annulé de nombreux projets en cours ou prévus.</w:t>
            </w:r>
            <w:r w:rsidRPr="005A1315">
              <w:rPr>
                <w:i/>
                <w:iCs/>
              </w:rPr>
              <w:tab/>
            </w:r>
            <w:r w:rsidRPr="005A1315">
              <w:rPr>
                <w:i/>
                <w:iCs/>
              </w:rPr>
              <w:br/>
            </w:r>
            <w:r w:rsidRPr="005A1315">
              <w:rPr>
                <w:i/>
                <w:iCs/>
              </w:rPr>
              <w:br/>
              <w:t>Si la phase de déconfinement a permis un certain redémarrage de l'activité, celle-ci reste lente et beaucoup de nos clients nous informent de restrictions budgétaires.</w:t>
            </w:r>
            <w:r w:rsidRPr="005A1315">
              <w:rPr>
                <w:i/>
                <w:iCs/>
              </w:rPr>
              <w:tab/>
            </w:r>
            <w:r w:rsidRPr="005A1315">
              <w:rPr>
                <w:i/>
                <w:iCs/>
              </w:rPr>
              <w:br/>
            </w:r>
            <w:r w:rsidRPr="005A1315">
              <w:rPr>
                <w:i/>
                <w:iCs/>
              </w:rPr>
              <w:br/>
              <w:t>Notre entreprise est de ce fait confrontée à une baisse d'activité pouvant se prolonger pendant encore plusieurs mois.</w:t>
            </w:r>
            <w:r w:rsidRPr="005A1315">
              <w:rPr>
                <w:i/>
                <w:iCs/>
              </w:rPr>
              <w:tab/>
            </w:r>
          </w:p>
          <w:p w14:paraId="23FD83AB" w14:textId="77777777" w:rsidR="005A1315" w:rsidRPr="00CA407F" w:rsidRDefault="005A1315" w:rsidP="005A1315">
            <w:pPr>
              <w:spacing w:after="190" w:line="265" w:lineRule="auto"/>
              <w:rPr>
                <w:i/>
                <w:iCs/>
              </w:rPr>
            </w:pPr>
            <w:r w:rsidRPr="00CA407F">
              <w:rPr>
                <w:i/>
                <w:iCs/>
                <w:u w:val="single"/>
              </w:rPr>
              <w:t>Les chantiers</w:t>
            </w:r>
            <w:r w:rsidRPr="00CA407F">
              <w:rPr>
                <w:i/>
                <w:iCs/>
              </w:rPr>
              <w:t xml:space="preserve"> que ce soit sur la partie chauffage ou celle des salles de bain cela représente 90% de notre activité. Actuellement il nous reste deux petits chantiers d’installation de salle de bain. A partir de mi-octobre nous n’avons pas d’autres chantiers de prévu.</w:t>
            </w:r>
          </w:p>
          <w:p w14:paraId="4FB0F41D" w14:textId="77777777" w:rsidR="005A1315" w:rsidRPr="00CA407F" w:rsidRDefault="005A1315" w:rsidP="005A1315">
            <w:pPr>
              <w:spacing w:after="190" w:line="265" w:lineRule="auto"/>
              <w:rPr>
                <w:i/>
                <w:iCs/>
              </w:rPr>
            </w:pPr>
            <w:r w:rsidRPr="00CA407F">
              <w:rPr>
                <w:i/>
                <w:iCs/>
                <w:u w:val="single"/>
              </w:rPr>
              <w:t>L’entretien des chaudières et adoucisseurs :</w:t>
            </w:r>
            <w:r w:rsidRPr="00CA407F">
              <w:rPr>
                <w:i/>
                <w:iCs/>
              </w:rPr>
              <w:t xml:space="preserve"> elle représente 10% de notre activité. Il nous reste des entretiens d’adoucissants à faire mais cela ne nous permet pas de faire survivre l’entreprise et de palier au coût de fonctionnement.</w:t>
            </w:r>
          </w:p>
          <w:p w14:paraId="5291D0D4" w14:textId="77777777" w:rsidR="005A1315" w:rsidRPr="00CA407F" w:rsidRDefault="005A1315" w:rsidP="005A1315">
            <w:pPr>
              <w:spacing w:after="190" w:line="265" w:lineRule="auto"/>
              <w:rPr>
                <w:i/>
                <w:iCs/>
              </w:rPr>
            </w:pPr>
            <w:r w:rsidRPr="00CA407F">
              <w:rPr>
                <w:i/>
                <w:iCs/>
                <w:u w:val="single"/>
              </w:rPr>
              <w:t>Relances</w:t>
            </w:r>
            <w:r w:rsidRPr="00CA407F">
              <w:rPr>
                <w:i/>
                <w:iCs/>
              </w:rPr>
              <w:t xml:space="preserve"> Aqua </w:t>
            </w:r>
            <w:proofErr w:type="spellStart"/>
            <w:r w:rsidRPr="00CA407F">
              <w:rPr>
                <w:i/>
                <w:iCs/>
              </w:rPr>
              <w:t>Thermic</w:t>
            </w:r>
            <w:proofErr w:type="spellEnd"/>
            <w:r w:rsidRPr="00CA407F">
              <w:rPr>
                <w:i/>
                <w:iCs/>
              </w:rPr>
              <w:t xml:space="preserve"> tente par tous les moyens de relancer son économie, nous sommes partenaires avec l’ALEC 01 qui est l’agence du département concernant les aides énergétiques. L’ensemble des employés va également participer à une formation sur les chaudières de marque PERGE au mois d’octobre.</w:t>
            </w:r>
          </w:p>
          <w:p w14:paraId="3F053C1E" w14:textId="77777777" w:rsidR="005A1315" w:rsidRPr="00CA407F" w:rsidRDefault="005A1315" w:rsidP="005A1315">
            <w:pPr>
              <w:spacing w:after="190" w:line="265" w:lineRule="auto"/>
              <w:rPr>
                <w:i/>
                <w:iCs/>
              </w:rPr>
            </w:pPr>
            <w:r w:rsidRPr="00CA407F">
              <w:rPr>
                <w:i/>
                <w:iCs/>
              </w:rPr>
              <w:t>Une formation sur les dernières gammes d’adoucisseurs devait également avoir lieu mi-septembre en Allemagne mais le département de l’Ain étant passé à un stade d’alerte plus élevé ils ont préféré annuler la formation qui était pourtant vitale (car nous ne pouvons pas vendre de nouveaux modèles sans être formés).</w:t>
            </w:r>
          </w:p>
          <w:p w14:paraId="46E02257" w14:textId="77777777" w:rsidR="005A1315" w:rsidRPr="00CA407F" w:rsidRDefault="005A1315" w:rsidP="005A1315">
            <w:pPr>
              <w:spacing w:after="190" w:line="265" w:lineRule="auto"/>
              <w:rPr>
                <w:i/>
                <w:iCs/>
              </w:rPr>
            </w:pPr>
            <w:r w:rsidRPr="00CA407F">
              <w:rPr>
                <w:i/>
                <w:iCs/>
              </w:rPr>
              <w:t xml:space="preserve">Selon notre diagnostic, la baisse d'activité devrait continuer sur l'année 2021 et potentiellement jusqu'en 2022. </w:t>
            </w:r>
          </w:p>
          <w:p w14:paraId="350CEDE3" w14:textId="3DC54112" w:rsidR="00905653" w:rsidRPr="005A1315" w:rsidRDefault="005A1315" w:rsidP="005A1315">
            <w:pPr>
              <w:autoSpaceDE w:val="0"/>
              <w:autoSpaceDN w:val="0"/>
              <w:adjustRightInd w:val="0"/>
              <w:spacing w:before="0" w:beforeAutospacing="0" w:after="0" w:afterAutospacing="0"/>
              <w:rPr>
                <w:i/>
                <w:iCs/>
              </w:rPr>
            </w:pPr>
            <w:r w:rsidRPr="005A1315">
              <w:rPr>
                <w:i/>
                <w:iCs/>
              </w:rPr>
              <w:t>Le recours à l'activité partielle qui a permis de réduire la durée du travail tout en maintenant un certain niveau de salaire avec une prise en charge de l'Etat et l'UNEDIC a permis de préserver l'emploi et les compétences des salariés pendant la crise. Cependant, ce dispositif a été modifié.</w:t>
            </w:r>
            <w:r w:rsidRPr="005A1315">
              <w:rPr>
                <w:i/>
                <w:iCs/>
              </w:rPr>
              <w:tab/>
            </w:r>
            <w:r w:rsidRPr="005A1315">
              <w:rPr>
                <w:i/>
                <w:iCs/>
              </w:rPr>
              <w:br/>
            </w:r>
            <w:r w:rsidRPr="005A1315">
              <w:rPr>
                <w:i/>
                <w:iCs/>
              </w:rPr>
              <w:br/>
              <w:t>Depuis, un dispositif spécifique d'activité partielle plus avantageux a été créé à compter du 1</w:t>
            </w:r>
            <w:r w:rsidRPr="005A1315">
              <w:rPr>
                <w:i/>
                <w:iCs/>
                <w:vertAlign w:val="superscript"/>
              </w:rPr>
              <w:t>er</w:t>
            </w:r>
            <w:r w:rsidRPr="005A1315">
              <w:rPr>
                <w:i/>
                <w:iCs/>
              </w:rPr>
              <w:t> juillet 2020 pour aider les entreprises connaissant une baisse d'activité durable mais qui n'est pas de nature à compromettre leur pérennité. Ce dispositif permet une meilleure indemnisation des salariés ainsi qu'une prise en charge plus forte par les pouvoirs publics. Il autorise une réduction d'horaires dans la limite de 40 % de la durée légale du travail sous réserve d'engagements en termes d'emploi et de formation professionnelle de la part de l'entreprise.</w:t>
            </w:r>
            <w:r w:rsidRPr="005A1315">
              <w:rPr>
                <w:i/>
                <w:iCs/>
              </w:rPr>
              <w:tab/>
            </w:r>
            <w:r w:rsidRPr="005A1315">
              <w:rPr>
                <w:i/>
                <w:iCs/>
              </w:rPr>
              <w:br/>
            </w:r>
            <w:r w:rsidRPr="005A1315">
              <w:rPr>
                <w:i/>
                <w:iCs/>
              </w:rPr>
              <w:br/>
              <w:t>L'objet du présent document, élaboré sur la base du diagnostic évoqué ci-dessus, est de mettre en œuvre ce nouveau dispositif en fonction de la situation et des spécificités de l'entreprise.</w:t>
            </w:r>
            <w:r w:rsidR="00DF05C9">
              <w:rPr>
                <w:i/>
                <w:iCs/>
              </w:rPr>
              <w:t> »</w:t>
            </w:r>
          </w:p>
          <w:p w14:paraId="7C5DA8B4" w14:textId="40E25C5D" w:rsidR="003045E2" w:rsidRDefault="003045E2" w:rsidP="005A1315">
            <w:pPr>
              <w:autoSpaceDE w:val="0"/>
              <w:autoSpaceDN w:val="0"/>
              <w:adjustRightInd w:val="0"/>
              <w:spacing w:before="0" w:beforeAutospacing="0" w:after="0" w:afterAutospacing="0"/>
              <w:rPr>
                <w:b/>
                <w:bCs/>
                <w:i/>
                <w:iCs/>
              </w:rPr>
            </w:pPr>
          </w:p>
          <w:p w14:paraId="46FE3FAA" w14:textId="72970459" w:rsidR="0086764B" w:rsidRPr="0086764B" w:rsidRDefault="0086764B" w:rsidP="005A1315">
            <w:pPr>
              <w:autoSpaceDE w:val="0"/>
              <w:autoSpaceDN w:val="0"/>
              <w:adjustRightInd w:val="0"/>
              <w:spacing w:before="0" w:beforeAutospacing="0" w:after="0" w:afterAutospacing="0"/>
              <w:rPr>
                <w:i/>
                <w:iCs/>
                <w:u w:val="single"/>
              </w:rPr>
            </w:pPr>
            <w:r w:rsidRPr="0086764B">
              <w:rPr>
                <w:i/>
                <w:iCs/>
                <w:u w:val="single"/>
              </w:rPr>
              <w:t xml:space="preserve">Exemple 3 : (accord chez </w:t>
            </w:r>
            <w:proofErr w:type="spellStart"/>
            <w:r w:rsidRPr="0086764B">
              <w:rPr>
                <w:i/>
                <w:iCs/>
                <w:u w:val="single"/>
              </w:rPr>
              <w:t>Aptyma</w:t>
            </w:r>
            <w:proofErr w:type="spellEnd"/>
            <w:r w:rsidRPr="0086764B">
              <w:rPr>
                <w:i/>
                <w:iCs/>
                <w:u w:val="single"/>
              </w:rPr>
              <w:t>)</w:t>
            </w:r>
          </w:p>
          <w:p w14:paraId="4B876359" w14:textId="069AA208" w:rsidR="0086764B" w:rsidRPr="0086764B" w:rsidRDefault="0086764B" w:rsidP="0086764B">
            <w:pPr>
              <w:spacing w:before="0" w:beforeAutospacing="0"/>
              <w:rPr>
                <w:i/>
                <w:iCs/>
              </w:rPr>
            </w:pPr>
            <w:r>
              <w:rPr>
                <w:i/>
                <w:iCs/>
              </w:rPr>
              <w:t>« </w:t>
            </w:r>
            <w:r w:rsidRPr="0086764B">
              <w:rPr>
                <w:i/>
                <w:iCs/>
              </w:rPr>
              <w:t xml:space="preserve">La crise sanitaire actuelle contraint la société APTYMA à prendre des mesures exceptionnelles. L’entreprise a choisi de décaler la clôture comptable au 30 Novembre 2020 (au lieu du 31 aout), afin de limiter les pertes constatées sur la période de Avril à Aout 2020. Une reprise de l’activité à la rentrée de septembre 2020 était espérée, elle n’est toujours là et la société a peu visibilité pour les mois à venir. </w:t>
            </w:r>
          </w:p>
          <w:p w14:paraId="23FB30FD" w14:textId="590ED529" w:rsidR="0086764B" w:rsidRPr="0086764B" w:rsidRDefault="0086764B" w:rsidP="0086764B">
            <w:pPr>
              <w:rPr>
                <w:i/>
                <w:iCs/>
              </w:rPr>
            </w:pPr>
            <w:r w:rsidRPr="0086764B">
              <w:rPr>
                <w:i/>
                <w:iCs/>
              </w:rPr>
              <w:t>Du 1</w:t>
            </w:r>
            <w:r w:rsidRPr="0086764B">
              <w:rPr>
                <w:i/>
                <w:iCs/>
                <w:vertAlign w:val="superscript"/>
              </w:rPr>
              <w:t>er</w:t>
            </w:r>
            <w:r w:rsidRPr="0086764B">
              <w:rPr>
                <w:i/>
                <w:iCs/>
              </w:rPr>
              <w:t xml:space="preserve"> septembre 2019 au 30 novembre 2020, la société accuse une perte de </w:t>
            </w:r>
            <w:r>
              <w:rPr>
                <w:i/>
                <w:iCs/>
              </w:rPr>
              <w:t>(</w:t>
            </w:r>
            <w:proofErr w:type="gramStart"/>
            <w:r>
              <w:rPr>
                <w:i/>
                <w:iCs/>
              </w:rPr>
              <w:t>…)</w:t>
            </w:r>
            <w:r w:rsidRPr="0086764B">
              <w:rPr>
                <w:i/>
                <w:iCs/>
              </w:rPr>
              <w:t>k</w:t>
            </w:r>
            <w:proofErr w:type="gramEnd"/>
            <w:r w:rsidRPr="0086764B">
              <w:rPr>
                <w:i/>
                <w:iCs/>
              </w:rPr>
              <w:t>€ de CA par rapport à une année conventionnelle.</w:t>
            </w:r>
          </w:p>
          <w:p w14:paraId="769323B6" w14:textId="77777777" w:rsidR="0086764B" w:rsidRPr="0086764B" w:rsidRDefault="0086764B" w:rsidP="0086764B">
            <w:pPr>
              <w:rPr>
                <w:i/>
                <w:iCs/>
              </w:rPr>
            </w:pPr>
            <w:r w:rsidRPr="0086764B">
              <w:rPr>
                <w:i/>
                <w:iCs/>
              </w:rPr>
              <w:t xml:space="preserve">L’activité commerciale est au ralenti. Ce ralentissement est constaté depuis l’été 2020. </w:t>
            </w:r>
          </w:p>
          <w:p w14:paraId="05CDFA1A" w14:textId="77777777" w:rsidR="0086764B" w:rsidRPr="0086764B" w:rsidRDefault="0086764B" w:rsidP="0086764B">
            <w:pPr>
              <w:rPr>
                <w:i/>
                <w:iCs/>
              </w:rPr>
            </w:pPr>
            <w:r w:rsidRPr="0086764B">
              <w:rPr>
                <w:i/>
                <w:iCs/>
              </w:rPr>
              <w:t xml:space="preserve">La société n’a aucune visibilité sur les prochaines commandes. Habituellement, l’entreprise a un carnet de commandes complet sur 1 mois. A ce jour, la visibilité est à deux semaines. </w:t>
            </w:r>
          </w:p>
          <w:p w14:paraId="4A006A06" w14:textId="300D3AFD" w:rsidR="0086764B" w:rsidRPr="0086764B" w:rsidRDefault="0086764B" w:rsidP="0086764B">
            <w:pPr>
              <w:rPr>
                <w:i/>
                <w:iCs/>
              </w:rPr>
            </w:pPr>
            <w:r w:rsidRPr="0086764B">
              <w:rPr>
                <w:i/>
                <w:iCs/>
              </w:rPr>
              <w:t xml:space="preserve">La société a dû revoir ses objectifs à la baisse et espère atteindre un CA de </w:t>
            </w:r>
            <w:r w:rsidR="009D6FFF">
              <w:rPr>
                <w:i/>
                <w:iCs/>
              </w:rPr>
              <w:t>(…)</w:t>
            </w:r>
            <w:r w:rsidRPr="0086764B">
              <w:rPr>
                <w:i/>
                <w:iCs/>
              </w:rPr>
              <w:t xml:space="preserve"> k€ pour l’année 2021 (contre </w:t>
            </w:r>
            <w:r w:rsidR="009D6FFF">
              <w:rPr>
                <w:i/>
                <w:iCs/>
              </w:rPr>
              <w:t>…</w:t>
            </w:r>
            <w:r w:rsidRPr="0086764B">
              <w:rPr>
                <w:i/>
                <w:iCs/>
              </w:rPr>
              <w:t xml:space="preserve"> k€ habituellement).</w:t>
            </w:r>
          </w:p>
          <w:p w14:paraId="0CF032F6" w14:textId="77777777" w:rsidR="0086764B" w:rsidRPr="0086764B" w:rsidRDefault="0086764B" w:rsidP="0086764B">
            <w:pPr>
              <w:rPr>
                <w:i/>
                <w:iCs/>
              </w:rPr>
            </w:pPr>
            <w:r w:rsidRPr="0086764B">
              <w:rPr>
                <w:i/>
                <w:iCs/>
              </w:rPr>
              <w:t>Le budget 2020-2021 a été établi, il en ressort que la mise en place de l’APLD est une nécessité pour la santé de l’entreprise.</w:t>
            </w:r>
          </w:p>
          <w:p w14:paraId="58E6D8C7" w14:textId="7204E66B" w:rsidR="002F7209" w:rsidRDefault="0086764B" w:rsidP="00DA3B60">
            <w:r w:rsidRPr="0086764B">
              <w:rPr>
                <w:i/>
                <w:iCs/>
              </w:rPr>
              <w:t>La stratégie de l’entreprise a toujours été basée sur l’Humain, il n’est donc pas envisageable de mettre un plan social en place. L’équipe en place est optimale pour une reprise d’activité normale</w:t>
            </w:r>
            <w:r w:rsidR="00DA3B60">
              <w:rPr>
                <w:i/>
                <w:iCs/>
              </w:rPr>
              <w:t>. »</w:t>
            </w:r>
          </w:p>
        </w:tc>
      </w:tr>
    </w:tbl>
    <w:p w14:paraId="27F24A82" w14:textId="03F11860" w:rsidR="008369BD" w:rsidRDefault="008369BD" w:rsidP="008369BD">
      <w:pPr>
        <w:spacing w:line="280" w:lineRule="exact"/>
      </w:pPr>
      <w:r>
        <w:t xml:space="preserve">Face à ce constat, afin de faire face à la baisse durable d’activité de l’entreprise et préserver dans la mesure du possible l’emploi des salariés, il est convenu de recourir au </w:t>
      </w:r>
      <w:r w:rsidRPr="00ED0384">
        <w:t xml:space="preserve">dispositif spécifique d'activité partielle </w:t>
      </w:r>
      <w:r w:rsidR="004E35BC">
        <w:t xml:space="preserve">de longue durée </w:t>
      </w:r>
      <w:r w:rsidRPr="002B670D">
        <w:t>institué</w:t>
      </w:r>
      <w:r>
        <w:t xml:space="preserve"> par la loi </w:t>
      </w:r>
      <w:r w:rsidRPr="002B670D">
        <w:t>n° 2020-734 du 17 juin 2020</w:t>
      </w:r>
      <w:r>
        <w:t>.</w:t>
      </w:r>
    </w:p>
    <w:p w14:paraId="7B8AE536" w14:textId="4EA1E898" w:rsidR="004070EA" w:rsidRDefault="008369BD" w:rsidP="004070EA">
      <w:pPr>
        <w:spacing w:after="0" w:afterAutospacing="0" w:line="280" w:lineRule="exact"/>
      </w:pPr>
      <w:r>
        <w:t xml:space="preserve">A cet effet, </w:t>
      </w:r>
      <w:r w:rsidRPr="00B4359F">
        <w:t xml:space="preserve">il est </w:t>
      </w:r>
      <w:r w:rsidR="004C3298">
        <w:t>mentionné</w:t>
      </w:r>
      <w:r w:rsidRPr="00B4359F">
        <w:t xml:space="preserve"> dans le présent </w:t>
      </w:r>
      <w:r w:rsidR="005813D8">
        <w:t>accord</w:t>
      </w:r>
      <w:r w:rsidRPr="00B4359F">
        <w:t xml:space="preserve"> des dispositions portant notamment sur</w:t>
      </w:r>
      <w:r w:rsidR="004C3298">
        <w:t> :</w:t>
      </w:r>
    </w:p>
    <w:p w14:paraId="5E1921F8" w14:textId="126C07C7" w:rsidR="008369BD" w:rsidRDefault="008369BD" w:rsidP="004070EA">
      <w:pPr>
        <w:pStyle w:val="Tiret"/>
      </w:pPr>
      <w:proofErr w:type="gramStart"/>
      <w:r>
        <w:t>la</w:t>
      </w:r>
      <w:proofErr w:type="gramEnd"/>
      <w:r>
        <w:t xml:space="preserve"> date de début et la durée d'application du dispositif spécifique d'activité partielle ;</w:t>
      </w:r>
    </w:p>
    <w:p w14:paraId="05390AAD" w14:textId="77777777" w:rsidR="008369BD" w:rsidRDefault="008369BD" w:rsidP="008369BD">
      <w:pPr>
        <w:pStyle w:val="Tiret"/>
        <w:spacing w:line="280" w:lineRule="exact"/>
      </w:pPr>
      <w:proofErr w:type="gramStart"/>
      <w:r>
        <w:t>les</w:t>
      </w:r>
      <w:proofErr w:type="gramEnd"/>
      <w:r>
        <w:t xml:space="preserve"> activités et salariés auxquels s'applique ce dispositif ;</w:t>
      </w:r>
    </w:p>
    <w:p w14:paraId="785B51AE" w14:textId="77777777" w:rsidR="008369BD" w:rsidRDefault="008369BD" w:rsidP="008369BD">
      <w:pPr>
        <w:pStyle w:val="Tiret"/>
        <w:spacing w:line="280" w:lineRule="exact"/>
      </w:pPr>
      <w:proofErr w:type="gramStart"/>
      <w:r>
        <w:t>la</w:t>
      </w:r>
      <w:proofErr w:type="gramEnd"/>
      <w:r>
        <w:t xml:space="preserve"> </w:t>
      </w:r>
      <w:r w:rsidRPr="00C23871">
        <w:t>réduction maximale</w:t>
      </w:r>
      <w:r>
        <w:t xml:space="preserve"> de la durée de travail ;</w:t>
      </w:r>
    </w:p>
    <w:p w14:paraId="007788A7" w14:textId="77777777" w:rsidR="005B542F" w:rsidRDefault="008369BD" w:rsidP="008369BD">
      <w:pPr>
        <w:pStyle w:val="Tiret"/>
        <w:spacing w:line="280" w:lineRule="exact"/>
      </w:pPr>
      <w:proofErr w:type="gramStart"/>
      <w:r>
        <w:t>les</w:t>
      </w:r>
      <w:proofErr w:type="gramEnd"/>
      <w:r>
        <w:t xml:space="preserve"> engagements en matière d'emploi et de formation professionnelle</w:t>
      </w:r>
      <w:r w:rsidR="005B542F">
        <w:t> ;</w:t>
      </w:r>
    </w:p>
    <w:p w14:paraId="62598150" w14:textId="1CB95FD9" w:rsidR="008369BD" w:rsidRDefault="005B542F" w:rsidP="008369BD">
      <w:pPr>
        <w:pStyle w:val="Tiret"/>
        <w:spacing w:line="280" w:lineRule="exact"/>
      </w:pPr>
      <w:proofErr w:type="gramStart"/>
      <w:r>
        <w:t>les</w:t>
      </w:r>
      <w:proofErr w:type="gramEnd"/>
      <w:r>
        <w:t xml:space="preserve"> modalités d’information des organisations syndicales de salariés signataires et des institutions représentatives du personnel sur la mise en œuvre de l’accord. </w:t>
      </w:r>
    </w:p>
    <w:p w14:paraId="0B44551C" w14:textId="5781CE37" w:rsidR="00D671B8" w:rsidRDefault="00D671B8" w:rsidP="00D671B8">
      <w:pPr>
        <w:pStyle w:val="Tiret"/>
        <w:numPr>
          <w:ilvl w:val="0"/>
          <w:numId w:val="0"/>
        </w:numPr>
        <w:spacing w:line="280" w:lineRule="exact"/>
        <w:ind w:left="720" w:hanging="360"/>
      </w:pPr>
    </w:p>
    <w:p w14:paraId="02949F73" w14:textId="458F722F" w:rsidR="002E7350" w:rsidRDefault="002E7350" w:rsidP="006A6747">
      <w:pPr>
        <w:pStyle w:val="Titre2"/>
      </w:pPr>
      <w:r>
        <w:t xml:space="preserve">Article </w:t>
      </w:r>
      <w:r w:rsidR="00887998">
        <w:t>1</w:t>
      </w:r>
      <w:r>
        <w:t xml:space="preserve"> </w:t>
      </w:r>
      <w:r w:rsidR="00BF1416">
        <w:t>–</w:t>
      </w:r>
      <w:r>
        <w:t xml:space="preserve"> </w:t>
      </w:r>
      <w:r w:rsidR="00BF1416">
        <w:t>Durée de l’application</w:t>
      </w:r>
    </w:p>
    <w:tbl>
      <w:tblPr>
        <w:tblStyle w:val="Grilledutableau"/>
        <w:tblW w:w="0" w:type="auto"/>
        <w:shd w:val="clear" w:color="auto" w:fill="EDEDED" w:themeFill="accent3" w:themeFillTint="33"/>
        <w:tblLook w:val="04A0" w:firstRow="1" w:lastRow="0" w:firstColumn="1" w:lastColumn="0" w:noHBand="0" w:noVBand="1"/>
      </w:tblPr>
      <w:tblGrid>
        <w:gridCol w:w="9026"/>
      </w:tblGrid>
      <w:tr w:rsidR="008469E7" w14:paraId="5533CF5C" w14:textId="77777777" w:rsidTr="009D1444">
        <w:tc>
          <w:tcPr>
            <w:tcW w:w="9062" w:type="dxa"/>
            <w:tcBorders>
              <w:top w:val="single" w:sz="18" w:space="0" w:color="0070C0"/>
              <w:left w:val="single" w:sz="18" w:space="0" w:color="0070C0"/>
              <w:bottom w:val="single" w:sz="18" w:space="0" w:color="0070C0"/>
              <w:right w:val="single" w:sz="18" w:space="0" w:color="0070C0"/>
            </w:tcBorders>
            <w:shd w:val="clear" w:color="auto" w:fill="auto"/>
          </w:tcPr>
          <w:p w14:paraId="52384ECC" w14:textId="6770A3C8" w:rsidR="008469E7" w:rsidRDefault="008469E7" w:rsidP="004F0D21">
            <w:pPr>
              <w:spacing w:line="265" w:lineRule="auto"/>
              <w:ind w:right="33"/>
            </w:pPr>
            <w:r w:rsidRPr="004C1D42">
              <w:rPr>
                <w:i/>
                <w:iCs/>
              </w:rPr>
              <w:t xml:space="preserve">Nous rappelons </w:t>
            </w:r>
            <w:r w:rsidR="006E521A" w:rsidRPr="004C1D42">
              <w:rPr>
                <w:i/>
                <w:iCs/>
              </w:rPr>
              <w:t xml:space="preserve">que le bénéfice de l’allocation est accordé dans la limite de </w:t>
            </w:r>
            <w:r w:rsidR="00061265" w:rsidRPr="004C1D42">
              <w:rPr>
                <w:i/>
                <w:iCs/>
              </w:rPr>
              <w:t>24</w:t>
            </w:r>
            <w:r w:rsidR="006E521A" w:rsidRPr="004C1D42">
              <w:rPr>
                <w:i/>
                <w:iCs/>
              </w:rPr>
              <w:t xml:space="preserve"> mois, consécutifs ou non, sur une période de référence de </w:t>
            </w:r>
            <w:r w:rsidR="00061265" w:rsidRPr="004C1D42">
              <w:rPr>
                <w:i/>
                <w:iCs/>
              </w:rPr>
              <w:t>36</w:t>
            </w:r>
            <w:r w:rsidR="006E521A" w:rsidRPr="004C1D42">
              <w:rPr>
                <w:i/>
                <w:iCs/>
              </w:rPr>
              <w:t xml:space="preserve"> mois consécutifs. Il est donc possible de prévoir une date de fin du dispositif 36 mois après la date de début. Pour autant, au cours de ces 36 mois, il ne sera pas possible de bénéficier de plus de 24 mois d’APLD</w:t>
            </w:r>
            <w:r w:rsidR="006E521A" w:rsidRPr="00FA05CA">
              <w:rPr>
                <w:i/>
                <w:iCs/>
              </w:rPr>
              <w:t>.</w:t>
            </w:r>
            <w:r w:rsidR="00B05FD5" w:rsidRPr="00FA05CA">
              <w:rPr>
                <w:i/>
                <w:iCs/>
              </w:rPr>
              <w:t xml:space="preserve"> </w:t>
            </w:r>
            <w:r w:rsidR="00C2134D" w:rsidRPr="00FA05CA">
              <w:rPr>
                <w:i/>
                <w:iCs/>
              </w:rPr>
              <w:t>Il faut également rappeler que l’accord doit être transmis à l’autorité administrative pour validation au plus tard le 30 juin 2022. L’accord pouvant être conclu pour une durée de 3 ans, le dispositif d’une durée de 24 mois trouvera potentiellement à s’appliquer jusqu’au 30 juin 2025.</w:t>
            </w:r>
          </w:p>
        </w:tc>
      </w:tr>
    </w:tbl>
    <w:p w14:paraId="3EA0F2A1" w14:textId="3C6D4A0B" w:rsidR="00397DE2" w:rsidRDefault="00875F5E" w:rsidP="00397DE2">
      <w:pPr>
        <w:spacing w:line="280" w:lineRule="exact"/>
      </w:pPr>
      <w:r w:rsidRPr="00134894">
        <w:t xml:space="preserve">Sous réserve </w:t>
      </w:r>
      <w:r w:rsidR="004F0D21">
        <w:t>de validation du présent accord</w:t>
      </w:r>
      <w:r w:rsidR="003B7504">
        <w:t xml:space="preserve"> </w:t>
      </w:r>
      <w:r w:rsidRPr="00134894">
        <w:t>par l’autorité administrative</w:t>
      </w:r>
      <w:r>
        <w:t xml:space="preserve">, le dispositif </w:t>
      </w:r>
      <w:r w:rsidRPr="00DE4EAE">
        <w:t>spécifique d'activité partielle</w:t>
      </w:r>
      <w:r>
        <w:t xml:space="preserve"> </w:t>
      </w:r>
      <w:r w:rsidR="003B7504">
        <w:t xml:space="preserve">de longue durée </w:t>
      </w:r>
      <w:r>
        <w:t xml:space="preserve">s’appliquera à compter </w:t>
      </w:r>
      <w:r w:rsidRPr="00C23871">
        <w:t xml:space="preserve">du </w:t>
      </w:r>
      <w:r w:rsidR="003B7504">
        <w:t>______</w:t>
      </w:r>
      <w:r w:rsidRPr="00C23871">
        <w:t xml:space="preserve"> pour une durée de </w:t>
      </w:r>
      <w:r w:rsidR="003B7504">
        <w:t>______</w:t>
      </w:r>
      <w:r w:rsidRPr="00C23871">
        <w:t xml:space="preserve"> mois</w:t>
      </w:r>
      <w:r w:rsidR="00397DE2">
        <w:t xml:space="preserve"> soit jusqu’au ______</w:t>
      </w:r>
      <w:r w:rsidRPr="00C23871">
        <w:t>.</w:t>
      </w:r>
      <w:r w:rsidR="00397DE2">
        <w:t xml:space="preserve"> </w:t>
      </w:r>
    </w:p>
    <w:p w14:paraId="3918B45C" w14:textId="73C78FC0" w:rsidR="00397DE2" w:rsidRPr="00D36F9E" w:rsidRDefault="00397DE2" w:rsidP="00397DE2">
      <w:pPr>
        <w:spacing w:line="280" w:lineRule="exact"/>
        <w:rPr>
          <w:rFonts w:cs="Calibri"/>
        </w:rPr>
      </w:pPr>
      <w:r>
        <w:t xml:space="preserve">Il est précisé que </w:t>
      </w:r>
      <w:r w:rsidRPr="00D36F9E">
        <w:rPr>
          <w:rFonts w:cs="Calibri"/>
        </w:rPr>
        <w:t xml:space="preserve">la première période de 6 mois pour laquelle est sollicité ce dispositif s’étend du </w:t>
      </w:r>
      <w:r w:rsidR="003C142B" w:rsidRPr="003C142B">
        <w:rPr>
          <w:rFonts w:cs="Calibri"/>
        </w:rPr>
        <w:t>____</w:t>
      </w:r>
      <w:r w:rsidRPr="003C142B">
        <w:rPr>
          <w:rFonts w:cs="Calibri"/>
        </w:rPr>
        <w:t xml:space="preserve"> au </w:t>
      </w:r>
      <w:r w:rsidR="003C142B" w:rsidRPr="003C142B">
        <w:rPr>
          <w:rFonts w:cs="Calibri"/>
        </w:rPr>
        <w:t>_____</w:t>
      </w:r>
      <w:r w:rsidRPr="00D36F9E">
        <w:rPr>
          <w:rFonts w:cs="Calibri"/>
        </w:rPr>
        <w:t xml:space="preserve">. </w:t>
      </w:r>
    </w:p>
    <w:p w14:paraId="4698577E" w14:textId="6CE8580A" w:rsidR="00397DE2" w:rsidRPr="00D36F9E" w:rsidRDefault="00397DE2" w:rsidP="00397DE2">
      <w:pPr>
        <w:spacing w:after="0"/>
        <w:rPr>
          <w:rFonts w:cs="Calibri"/>
        </w:rPr>
      </w:pPr>
      <w:r w:rsidRPr="00D36F9E">
        <w:rPr>
          <w:rFonts w:cs="Calibri"/>
        </w:rPr>
        <w:t xml:space="preserve">Le recours à ce dispositif pourra être renouvelé par période de 6 mois jusqu’à la date du </w:t>
      </w:r>
      <w:r w:rsidR="003C142B">
        <w:rPr>
          <w:rFonts w:cs="Calibri"/>
        </w:rPr>
        <w:t>_______</w:t>
      </w:r>
      <w:r w:rsidRPr="00D36F9E">
        <w:rPr>
          <w:rFonts w:cs="Calibri"/>
        </w:rPr>
        <w:t xml:space="preserve">. </w:t>
      </w:r>
    </w:p>
    <w:p w14:paraId="7AD4503D" w14:textId="455A2F58" w:rsidR="00397DE2" w:rsidRDefault="00397DE2" w:rsidP="00397DE2">
      <w:pPr>
        <w:spacing w:after="0"/>
        <w:rPr>
          <w:rFonts w:cs="Calibri"/>
        </w:rPr>
      </w:pPr>
      <w:r w:rsidRPr="00D36F9E">
        <w:rPr>
          <w:rFonts w:cs="Calibri"/>
        </w:rPr>
        <w:t xml:space="preserve">Il est précisé qu’il ne pourra pas être recouru au bénéfice de ce dispositif spécifique pour une durée supérieure à </w:t>
      </w:r>
      <w:r w:rsidR="0063374D">
        <w:rPr>
          <w:rFonts w:cs="Calibri"/>
        </w:rPr>
        <w:t xml:space="preserve">24 </w:t>
      </w:r>
      <w:r w:rsidRPr="00D36F9E">
        <w:rPr>
          <w:rFonts w:cs="Calibri"/>
        </w:rPr>
        <w:t>mois continus ou non.</w:t>
      </w:r>
      <w:r>
        <w:rPr>
          <w:rFonts w:cs="Calibri"/>
        </w:rPr>
        <w:t xml:space="preserve"> </w:t>
      </w:r>
    </w:p>
    <w:p w14:paraId="00CEA08B" w14:textId="779EFD97" w:rsidR="00BF1416" w:rsidRDefault="00BF1416" w:rsidP="006A6747">
      <w:pPr>
        <w:pStyle w:val="Titre2"/>
      </w:pPr>
      <w:r>
        <w:t xml:space="preserve">Article </w:t>
      </w:r>
      <w:r w:rsidR="00887998">
        <w:t>2</w:t>
      </w:r>
      <w:r>
        <w:t xml:space="preserve"> </w:t>
      </w:r>
      <w:r w:rsidR="00334FB5">
        <w:t>–</w:t>
      </w:r>
      <w:r>
        <w:t xml:space="preserve"> </w:t>
      </w:r>
      <w:r w:rsidR="00334FB5">
        <w:t>Activités et salariés concernés</w:t>
      </w:r>
    </w:p>
    <w:tbl>
      <w:tblPr>
        <w:tblStyle w:val="Grilledutableau"/>
        <w:tblW w:w="0" w:type="auto"/>
        <w:tblBorders>
          <w:top w:val="single" w:sz="18" w:space="0" w:color="0070C0"/>
          <w:left w:val="single" w:sz="18" w:space="0" w:color="0070C0"/>
          <w:bottom w:val="single" w:sz="18" w:space="0" w:color="0070C0"/>
          <w:right w:val="single" w:sz="18" w:space="0" w:color="0070C0"/>
          <w:insideH w:val="none" w:sz="0" w:space="0" w:color="auto"/>
          <w:insideV w:val="none" w:sz="0" w:space="0" w:color="auto"/>
        </w:tblBorders>
        <w:tblLayout w:type="fixed"/>
        <w:tblLook w:val="06A0" w:firstRow="1" w:lastRow="0" w:firstColumn="1" w:lastColumn="0" w:noHBand="1" w:noVBand="1"/>
      </w:tblPr>
      <w:tblGrid>
        <w:gridCol w:w="9060"/>
      </w:tblGrid>
      <w:tr w:rsidR="4F690756" w14:paraId="5CA5234C" w14:textId="77777777" w:rsidTr="00C0622B">
        <w:tc>
          <w:tcPr>
            <w:tcW w:w="9060" w:type="dxa"/>
          </w:tcPr>
          <w:p w14:paraId="3A14851C" w14:textId="40CF112B" w:rsidR="3173E90E" w:rsidRDefault="3173E90E" w:rsidP="4F690756">
            <w:pPr>
              <w:rPr>
                <w:color w:val="000000" w:themeColor="text1"/>
              </w:rPr>
            </w:pPr>
            <w:r w:rsidRPr="4F690756">
              <w:rPr>
                <w:rFonts w:eastAsia="Arial"/>
                <w:i/>
                <w:iCs/>
                <w:color w:val="000000" w:themeColor="text1"/>
              </w:rPr>
              <w:t>Nous rappelons que les salariés visés par l’activité partielle de longue durée ne pourront pas bénéficier du dispositif d’activité partielle de droit commun. En revanche, les salariés non visés par cet accord APLD pourront bénéficier du régime d’activité partielle de droit commun.</w:t>
            </w:r>
          </w:p>
        </w:tc>
      </w:tr>
    </w:tbl>
    <w:p w14:paraId="6F5FA541" w14:textId="53FCC41C" w:rsidR="00123229" w:rsidRDefault="001312DC" w:rsidP="001312DC">
      <w:pPr>
        <w:spacing w:line="280" w:lineRule="exact"/>
      </w:pPr>
      <w:r>
        <w:t>La réduction durable d’activité concerne</w:t>
      </w:r>
      <w:r w:rsidR="00123229">
        <w:t xml:space="preserve"> : _______ </w:t>
      </w:r>
      <w:r w:rsidR="00123229" w:rsidRPr="00AA13F7">
        <w:rPr>
          <w:i/>
          <w:iCs/>
          <w:shd w:val="clear" w:color="auto" w:fill="FFF2CC" w:themeFill="accent4" w:themeFillTint="33"/>
        </w:rPr>
        <w:t>(indiquez ici les activités et salariés concernés par cette APLD. Il peut s’agir de l’intégralité des services</w:t>
      </w:r>
      <w:r w:rsidR="006B733B" w:rsidRPr="00AA13F7">
        <w:rPr>
          <w:i/>
          <w:iCs/>
          <w:shd w:val="clear" w:color="auto" w:fill="FFF2CC" w:themeFill="accent4" w:themeFillTint="33"/>
        </w:rPr>
        <w:t>/activités</w:t>
      </w:r>
      <w:r w:rsidR="00123229" w:rsidRPr="00AA13F7">
        <w:rPr>
          <w:i/>
          <w:iCs/>
          <w:shd w:val="clear" w:color="auto" w:fill="FFF2CC" w:themeFill="accent4" w:themeFillTint="33"/>
        </w:rPr>
        <w:t xml:space="preserve"> et salariés comme seulement de certains services</w:t>
      </w:r>
      <w:r w:rsidR="006B733B" w:rsidRPr="00AA13F7">
        <w:rPr>
          <w:i/>
          <w:iCs/>
          <w:shd w:val="clear" w:color="auto" w:fill="FFF2CC" w:themeFill="accent4" w:themeFillTint="33"/>
        </w:rPr>
        <w:t>.</w:t>
      </w:r>
      <w:r w:rsidR="00123229">
        <w:t>)</w:t>
      </w:r>
    </w:p>
    <w:tbl>
      <w:tblPr>
        <w:tblStyle w:val="Grilledutableau"/>
        <w:tblW w:w="0" w:type="auto"/>
        <w:tblBorders>
          <w:top w:val="thinThickSmallGap" w:sz="24" w:space="0" w:color="0070C0"/>
          <w:left w:val="thinThickSmallGap" w:sz="24" w:space="0" w:color="0070C0"/>
          <w:bottom w:val="thickThinSmallGap" w:sz="24" w:space="0" w:color="0070C0"/>
          <w:right w:val="thickThinSmallGap" w:sz="24" w:space="0" w:color="0070C0"/>
          <w:insideH w:val="none" w:sz="0" w:space="0" w:color="auto"/>
          <w:insideV w:val="none" w:sz="0" w:space="0" w:color="auto"/>
        </w:tblBorders>
        <w:tblLook w:val="04A0" w:firstRow="1" w:lastRow="0" w:firstColumn="1" w:lastColumn="0" w:noHBand="0" w:noVBand="1"/>
      </w:tblPr>
      <w:tblGrid>
        <w:gridCol w:w="8952"/>
      </w:tblGrid>
      <w:tr w:rsidR="00642D47" w14:paraId="12120BA4" w14:textId="77777777" w:rsidTr="009D1444">
        <w:tc>
          <w:tcPr>
            <w:tcW w:w="9062" w:type="dxa"/>
            <w:tcBorders>
              <w:top w:val="thickThinMediumGap" w:sz="24" w:space="0" w:color="0070C0"/>
              <w:left w:val="thickThinMediumGap" w:sz="24" w:space="0" w:color="0070C0"/>
              <w:bottom w:val="thickThinMediumGap" w:sz="24" w:space="0" w:color="0070C0"/>
              <w:right w:val="thickThinMediumGap" w:sz="24" w:space="0" w:color="0070C0"/>
            </w:tcBorders>
            <w:shd w:val="clear" w:color="auto" w:fill="auto"/>
          </w:tcPr>
          <w:p w14:paraId="37E61354" w14:textId="7E2BFD3A" w:rsidR="00642D47" w:rsidRDefault="00642D47" w:rsidP="001312DC">
            <w:pPr>
              <w:spacing w:line="280" w:lineRule="exact"/>
            </w:pPr>
            <w:r w:rsidRPr="00CA407F">
              <w:rPr>
                <w:b/>
                <w:bCs/>
                <w:u w:val="single"/>
              </w:rPr>
              <w:t>Exemples de clauses mentionné</w:t>
            </w:r>
            <w:r w:rsidR="009D345D" w:rsidRPr="00CA407F">
              <w:rPr>
                <w:b/>
                <w:bCs/>
                <w:u w:val="single"/>
              </w:rPr>
              <w:t>e</w:t>
            </w:r>
            <w:r w:rsidRPr="00CA407F">
              <w:rPr>
                <w:b/>
                <w:bCs/>
                <w:u w:val="single"/>
              </w:rPr>
              <w:t>s dans des accords d’entreprise</w:t>
            </w:r>
            <w:r>
              <w:t> :</w:t>
            </w:r>
          </w:p>
          <w:p w14:paraId="77C04F36" w14:textId="52B08240" w:rsidR="00123229" w:rsidRDefault="00123229" w:rsidP="00D157BA">
            <w:pPr>
              <w:pStyle w:val="Tiret"/>
            </w:pPr>
            <w:r>
              <w:t>« </w:t>
            </w:r>
            <w:r w:rsidRPr="00123229">
              <w:t>La réduction durable d’activité concerne l’intégralité de l’entreprise/association. Par conséquent, le dispositif spécifique d'activité partielle de longue durée est susceptible de s’appliquer à l’ensemble des services et des salariés de la structure</w:t>
            </w:r>
            <w:r>
              <w:t>. »</w:t>
            </w:r>
          </w:p>
          <w:p w14:paraId="48417827" w14:textId="3F486282" w:rsidR="00D157BA" w:rsidRDefault="00D157BA" w:rsidP="005F458C">
            <w:pPr>
              <w:pStyle w:val="Tiret"/>
              <w:spacing w:before="240"/>
            </w:pPr>
            <w:r>
              <w:t>« </w:t>
            </w:r>
            <w:r w:rsidRPr="00D157BA">
              <w:t>L’activité réduite pour le maintien dans l’emploi sera applicable à tous les salariés quel que soit la nature de leur contrat (CDI, CDD, contrat d’apprentissage, contrat de professionnalisation). Seront donc visés par ce dispositif :</w:t>
            </w:r>
            <w:r>
              <w:t xml:space="preserve"> </w:t>
            </w:r>
            <w:r w:rsidRPr="00D157BA">
              <w:t>le personnel ouvrier</w:t>
            </w:r>
            <w:r>
              <w:t xml:space="preserve">, </w:t>
            </w:r>
            <w:r w:rsidRPr="00D157BA">
              <w:t>le personnel ETAM, employés administratif et commercial, les apprentis.</w:t>
            </w:r>
          </w:p>
          <w:p w14:paraId="09FEE133" w14:textId="14D85164" w:rsidR="00642D47" w:rsidRDefault="00D157BA" w:rsidP="005F458C">
            <w:pPr>
              <w:pStyle w:val="Tiret"/>
              <w:spacing w:before="240"/>
            </w:pPr>
            <w:r>
              <w:t>« </w:t>
            </w:r>
            <w:r w:rsidRPr="00642D47">
              <w:t>Le dispositif d’activité partielle en cas de réduction d’activité durable concernera tous les salariés de l’entreprise dont les services sont listés ci-dessous</w:t>
            </w:r>
            <w:r>
              <w:t xml:space="preserve"> : </w:t>
            </w:r>
            <w:r w:rsidR="00642D47" w:rsidRPr="00642D47">
              <w:t>Production</w:t>
            </w:r>
            <w:r>
              <w:t xml:space="preserve"> </w:t>
            </w:r>
            <w:r w:rsidR="005F458C">
              <w:t xml:space="preserve">et </w:t>
            </w:r>
            <w:r w:rsidR="00642D47" w:rsidRPr="00642D47">
              <w:t>Administratif</w:t>
            </w:r>
            <w:r w:rsidR="00642D47">
              <w:t> »</w:t>
            </w:r>
          </w:p>
        </w:tc>
      </w:tr>
    </w:tbl>
    <w:p w14:paraId="2EF88AE6" w14:textId="50EBAE8A" w:rsidR="00334FB5" w:rsidRDefault="00334FB5" w:rsidP="006A6747">
      <w:pPr>
        <w:pStyle w:val="Titre2"/>
      </w:pPr>
      <w:r>
        <w:t xml:space="preserve">Article </w:t>
      </w:r>
      <w:r w:rsidR="00887998">
        <w:t>3</w:t>
      </w:r>
      <w:r>
        <w:t xml:space="preserve"> </w:t>
      </w:r>
      <w:r w:rsidR="00A92A87">
        <w:t>–</w:t>
      </w:r>
      <w:r>
        <w:t xml:space="preserve"> </w:t>
      </w:r>
      <w:r w:rsidR="00A92A87">
        <w:t>Réduction de la durée du travail</w:t>
      </w:r>
    </w:p>
    <w:p w14:paraId="2A0C3A88" w14:textId="3AFD813D" w:rsidR="009B7B45" w:rsidRDefault="009B7B45" w:rsidP="009B7B45">
      <w:pPr>
        <w:pStyle w:val="Tiret"/>
        <w:numPr>
          <w:ilvl w:val="0"/>
          <w:numId w:val="0"/>
        </w:numPr>
        <w:spacing w:line="280" w:lineRule="exact"/>
      </w:pPr>
      <w:r w:rsidRPr="00611683">
        <w:t xml:space="preserve">Pour faire face aux difficultés rencontrées par </w:t>
      </w:r>
      <w:r w:rsidRPr="005F458C">
        <w:rPr>
          <w:shd w:val="clear" w:color="auto" w:fill="FFF2CC" w:themeFill="accent4" w:themeFillTint="33"/>
        </w:rPr>
        <w:t>l’entreprise/association</w:t>
      </w:r>
      <w:r w:rsidRPr="00611683">
        <w:t xml:space="preserve">, les salariés concernés par le présent </w:t>
      </w:r>
      <w:r>
        <w:t>document</w:t>
      </w:r>
      <w:r w:rsidRPr="00611683">
        <w:t xml:space="preserve"> seront placés en activité partielle de longue durée. Leur durée de travail </w:t>
      </w:r>
      <w:r>
        <w:t xml:space="preserve">pourra être </w:t>
      </w:r>
      <w:r w:rsidRPr="00611683">
        <w:t xml:space="preserve">réduite jusqu’à 40 % de la durée légale de travail </w:t>
      </w:r>
      <w:bookmarkStart w:id="0" w:name="_Hlk48737254"/>
      <w:r w:rsidRPr="00611683">
        <w:t>appréciée pour chaque salarié concerné sur la durée d’application du dispositif.</w:t>
      </w:r>
    </w:p>
    <w:p w14:paraId="322E435B" w14:textId="77777777" w:rsidR="009B7B45" w:rsidRDefault="009B7B45" w:rsidP="009B7B45">
      <w:pPr>
        <w:pStyle w:val="Tiret"/>
        <w:numPr>
          <w:ilvl w:val="0"/>
          <w:numId w:val="0"/>
        </w:numPr>
        <w:spacing w:line="280" w:lineRule="exact"/>
      </w:pPr>
    </w:p>
    <w:bookmarkEnd w:id="0"/>
    <w:p w14:paraId="33DACCA1" w14:textId="70464172" w:rsidR="009B7B45" w:rsidRDefault="009B7B45" w:rsidP="009B7B45">
      <w:pPr>
        <w:pStyle w:val="Tiret"/>
        <w:numPr>
          <w:ilvl w:val="0"/>
          <w:numId w:val="0"/>
        </w:numPr>
        <w:shd w:val="clear" w:color="auto" w:fill="FFFFFF" w:themeFill="background1"/>
        <w:spacing w:line="280" w:lineRule="exact"/>
      </w:pPr>
      <w:r>
        <w:t>La réduction de la durée dépendant du niveau d’activité de l’entreprise, elle ne sera pas mise en œuvre de manière uniforme pendant la</w:t>
      </w:r>
      <w:r w:rsidRPr="00AF382A">
        <w:t xml:space="preserve"> </w:t>
      </w:r>
      <w:r w:rsidRPr="003F108D">
        <w:t>durée d'application du dispositif</w:t>
      </w:r>
      <w:r>
        <w:t>, s</w:t>
      </w:r>
      <w:r w:rsidRPr="003F108D">
        <w:t xml:space="preserve">on application </w:t>
      </w:r>
      <w:r>
        <w:t>pouvant</w:t>
      </w:r>
      <w:r w:rsidRPr="003F108D">
        <w:t xml:space="preserve"> conduire à la suspension temporaire de l'activité.</w:t>
      </w:r>
    </w:p>
    <w:p w14:paraId="0741760D" w14:textId="73031F06" w:rsidR="00CC0423" w:rsidRDefault="00CC0423" w:rsidP="00CC0423">
      <w:pPr>
        <w:autoSpaceDE w:val="0"/>
        <w:spacing w:after="0"/>
        <w:rPr>
          <w:rFonts w:cs="Calibri"/>
        </w:rPr>
      </w:pPr>
      <w:r w:rsidRPr="00CB57A2">
        <w:t>Les salariés pourront être placés en position d’activité partielle longue durée individuellement et alternativement, selon un système de roulement, au sein notamment d’un</w:t>
      </w:r>
      <w:r>
        <w:t xml:space="preserve"> même établissement ou d’un même service</w:t>
      </w:r>
      <w:r w:rsidR="0019787E">
        <w:t xml:space="preserve">. </w:t>
      </w:r>
    </w:p>
    <w:p w14:paraId="69019B10" w14:textId="77777777" w:rsidR="009B7B45" w:rsidRDefault="009B7B45" w:rsidP="009B7B45">
      <w:pPr>
        <w:pStyle w:val="Tiret"/>
        <w:numPr>
          <w:ilvl w:val="0"/>
          <w:numId w:val="0"/>
        </w:numPr>
        <w:spacing w:line="280" w:lineRule="exact"/>
      </w:pPr>
      <w:r w:rsidRPr="00E86F4E">
        <w:t xml:space="preserve">Dans l’hypothèse où l’activité de l’entreprise se rétablirait plus rapidement que prévue, la durée du travail de tout ou partie des salariés pourrait être augmentée. </w:t>
      </w:r>
    </w:p>
    <w:p w14:paraId="7DA6AB6C" w14:textId="77777777" w:rsidR="009B7B45" w:rsidRDefault="009B7B45" w:rsidP="009B7B45">
      <w:pPr>
        <w:pStyle w:val="Tiret"/>
        <w:numPr>
          <w:ilvl w:val="0"/>
          <w:numId w:val="0"/>
        </w:numPr>
        <w:spacing w:line="280" w:lineRule="exact"/>
      </w:pPr>
    </w:p>
    <w:p w14:paraId="3CEF1720" w14:textId="519AF610" w:rsidR="00095E52" w:rsidRDefault="008258DB" w:rsidP="008258DB">
      <w:pPr>
        <w:spacing w:before="0" w:beforeAutospacing="0"/>
      </w:pPr>
      <w:r>
        <w:t>Pour cette même raison, la Direction</w:t>
      </w:r>
      <w:r w:rsidR="009B7B45" w:rsidRPr="00E86F4E">
        <w:t xml:space="preserve"> pourra également décider de suspendre ou de ne plus avoir recours au dispositif d’activité partielle de longue durée de manière anticipée.</w:t>
      </w:r>
    </w:p>
    <w:tbl>
      <w:tblPr>
        <w:tblStyle w:val="Grilledutableau"/>
        <w:tblW w:w="0" w:type="auto"/>
        <w:tblLook w:val="04A0" w:firstRow="1" w:lastRow="0" w:firstColumn="1" w:lastColumn="0" w:noHBand="0" w:noVBand="1"/>
      </w:tblPr>
      <w:tblGrid>
        <w:gridCol w:w="9026"/>
      </w:tblGrid>
      <w:tr w:rsidR="005719AA" w14:paraId="451AF16A" w14:textId="77777777" w:rsidTr="00B6595C">
        <w:trPr>
          <w:trHeight w:val="1333"/>
        </w:trPr>
        <w:tc>
          <w:tcPr>
            <w:tcW w:w="9062" w:type="dxa"/>
            <w:tcBorders>
              <w:top w:val="single" w:sz="18" w:space="0" w:color="0070C0"/>
              <w:left w:val="single" w:sz="18" w:space="0" w:color="0070C0"/>
              <w:bottom w:val="single" w:sz="18" w:space="0" w:color="0070C0"/>
              <w:right w:val="single" w:sz="18" w:space="0" w:color="0070C0"/>
            </w:tcBorders>
          </w:tcPr>
          <w:p w14:paraId="71181CEF" w14:textId="422713EC" w:rsidR="005719AA" w:rsidRPr="005719AA" w:rsidRDefault="005719AA" w:rsidP="008258DB">
            <w:pPr>
              <w:spacing w:before="0" w:beforeAutospacing="0"/>
              <w:rPr>
                <w:i/>
                <w:iCs/>
              </w:rPr>
            </w:pPr>
            <w:r w:rsidRPr="005719AA">
              <w:rPr>
                <w:i/>
                <w:iCs/>
              </w:rPr>
              <w:t xml:space="preserve">A noter : La limite maximale de 40% peut être dépassée, sur décision de l’autorité administrative, pour des cas exceptionnels résultant de la situation particulière de l’établissement ou de l’entreprise. Cette situation particulière </w:t>
            </w:r>
            <w:r>
              <w:rPr>
                <w:i/>
                <w:iCs/>
              </w:rPr>
              <w:t>doit être</w:t>
            </w:r>
            <w:r w:rsidRPr="005719AA">
              <w:rPr>
                <w:i/>
                <w:iCs/>
              </w:rPr>
              <w:t xml:space="preserve"> précisée </w:t>
            </w:r>
            <w:r w:rsidR="004C7715">
              <w:rPr>
                <w:i/>
                <w:iCs/>
              </w:rPr>
              <w:t>dans l’accord d’entreprise</w:t>
            </w:r>
            <w:r w:rsidRPr="005719AA">
              <w:rPr>
                <w:i/>
                <w:iCs/>
              </w:rPr>
              <w:t>, lequel peut être adapté, le cas échéant, à cette fin. Toutefois, la réduction de l’horaire de travail ne peut être supérieure à 50 % de la durée légale.</w:t>
            </w:r>
          </w:p>
        </w:tc>
      </w:tr>
    </w:tbl>
    <w:p w14:paraId="261B25DF" w14:textId="4CA95715" w:rsidR="00E7195D" w:rsidRDefault="00E7195D" w:rsidP="006A6747">
      <w:pPr>
        <w:pStyle w:val="Titre2"/>
      </w:pPr>
      <w:r>
        <w:t xml:space="preserve">Article </w:t>
      </w:r>
      <w:r w:rsidR="00887998">
        <w:t>4</w:t>
      </w:r>
      <w:r>
        <w:t xml:space="preserve"> – Indemnisation au cours de la période d’APLD</w:t>
      </w:r>
    </w:p>
    <w:p w14:paraId="16744CB0" w14:textId="7706887F" w:rsidR="00292876" w:rsidRDefault="00147D18" w:rsidP="00292876">
      <w:pPr>
        <w:spacing w:line="280" w:lineRule="exact"/>
      </w:pPr>
      <w:r>
        <w:t>L’</w:t>
      </w:r>
      <w:r w:rsidR="00292876">
        <w:t>indemnisation des salariés sera calculée conformément aux dispositions légales et réglementaires applicables.</w:t>
      </w:r>
    </w:p>
    <w:p w14:paraId="75DA0F32" w14:textId="6A6E12EC" w:rsidR="00292876" w:rsidRDefault="00292876" w:rsidP="00292876">
      <w:pPr>
        <w:spacing w:line="280" w:lineRule="exact"/>
      </w:pPr>
      <w:r>
        <w:t xml:space="preserve">A titre indicatif et à ce jour il est précisé que le placement en activité partielle ouvre droit au salarié à une indemnité correspondant à 70 % de sa rémunération brute servant d'assiette de l'indemnité de congés payés telle que prévue au II de l'article L. 3141-24 du </w:t>
      </w:r>
      <w:r w:rsidR="00147D18">
        <w:t>C</w:t>
      </w:r>
      <w:r>
        <w:t xml:space="preserve">ode du travail ramenée à un montant horaire sur la base de la durée légale du travail applicable dans </w:t>
      </w:r>
      <w:r w:rsidRPr="00CD2748">
        <w:rPr>
          <w:shd w:val="clear" w:color="auto" w:fill="FFF2CC" w:themeFill="accent4" w:themeFillTint="33"/>
        </w:rPr>
        <w:t>l'entreprise</w:t>
      </w:r>
      <w:r w:rsidR="00147D18" w:rsidRPr="00CD2748">
        <w:rPr>
          <w:shd w:val="clear" w:color="auto" w:fill="FFF2CC" w:themeFill="accent4" w:themeFillTint="33"/>
        </w:rPr>
        <w:t>/association</w:t>
      </w:r>
      <w:r>
        <w:t xml:space="preserve"> ou, lorsqu'elle est inférieure, </w:t>
      </w:r>
      <w:r w:rsidRPr="00611683">
        <w:t>sur l</w:t>
      </w:r>
      <w:r>
        <w:t>a durée stipulée au contrat de travail.</w:t>
      </w:r>
    </w:p>
    <w:p w14:paraId="30840C2D" w14:textId="77777777" w:rsidR="00292876" w:rsidRDefault="00292876" w:rsidP="00292876">
      <w:pPr>
        <w:pStyle w:val="Tiret"/>
        <w:numPr>
          <w:ilvl w:val="0"/>
          <w:numId w:val="0"/>
        </w:numPr>
        <w:spacing w:line="280" w:lineRule="exact"/>
      </w:pPr>
      <w:r>
        <w:t>La rémunération maximale prise en compte pour le calcul de l'indemnité horaire est égale à 4,5 fois le taux horaire du SMIC.</w:t>
      </w:r>
    </w:p>
    <w:p w14:paraId="54D3E13B" w14:textId="77777777" w:rsidR="00292876" w:rsidRDefault="00292876" w:rsidP="00292876">
      <w:pPr>
        <w:pStyle w:val="NormalWeb"/>
        <w:spacing w:before="0" w:beforeAutospacing="0" w:after="0" w:afterAutospacing="0" w:line="280" w:lineRule="exact"/>
        <w:rPr>
          <w:rFonts w:ascii="Arial" w:hAnsi="Arial" w:cs="Arial"/>
          <w:color w:val="29292F"/>
          <w:sz w:val="20"/>
          <w:szCs w:val="20"/>
        </w:rPr>
      </w:pPr>
    </w:p>
    <w:p w14:paraId="5F7467D4" w14:textId="4F4F2ED0" w:rsidR="00292876" w:rsidRPr="00147D18" w:rsidRDefault="00274886" w:rsidP="00292876">
      <w:pPr>
        <w:pStyle w:val="NormalWeb"/>
        <w:spacing w:before="0" w:beforeAutospacing="0" w:after="0" w:afterAutospacing="0" w:line="280" w:lineRule="exact"/>
        <w:rPr>
          <w:rFonts w:ascii="Arial" w:hAnsi="Arial" w:cs="Arial"/>
          <w:sz w:val="20"/>
          <w:szCs w:val="20"/>
        </w:rPr>
      </w:pPr>
      <w:r w:rsidRPr="00274886">
        <w:rPr>
          <w:rFonts w:ascii="Arial" w:hAnsi="Arial" w:cs="Arial"/>
          <w:i/>
          <w:iCs/>
          <w:sz w:val="20"/>
          <w:szCs w:val="20"/>
          <w:shd w:val="clear" w:color="auto" w:fill="FFF2CC" w:themeFill="accent4" w:themeFillTint="33"/>
        </w:rPr>
        <w:t>Si des salariés au forfait annuel en jours sont concernés par l’APLD</w:t>
      </w:r>
      <w:r>
        <w:rPr>
          <w:rFonts w:ascii="Arial" w:hAnsi="Arial" w:cs="Arial"/>
          <w:sz w:val="20"/>
          <w:szCs w:val="20"/>
        </w:rPr>
        <w:t xml:space="preserve"> : </w:t>
      </w:r>
      <w:r w:rsidR="00292876" w:rsidRPr="00147D18">
        <w:rPr>
          <w:rFonts w:ascii="Arial" w:hAnsi="Arial" w:cs="Arial"/>
          <w:sz w:val="20"/>
          <w:szCs w:val="20"/>
        </w:rPr>
        <w:t>S’agissant des salariés dont la durée du travail est fixée par forfait en jours sur l’année, en application des dispositions des articles L. 3121-56 et L. 3121-58 du Code du travail, leur indemnisation sera calculée à due proportion de la réduction de la durée du travail applicable au sein de l’entreprise (ou de leur service lorsque l’APLD ne concerne qu’une partie de l’entreprise), conformément aux dispositions de l’article R. 5122-19 du Code du travail.</w:t>
      </w:r>
    </w:p>
    <w:p w14:paraId="20E44A3C" w14:textId="4C9AE93C" w:rsidR="00A92A87" w:rsidRDefault="00A92A87" w:rsidP="006A6747">
      <w:pPr>
        <w:pStyle w:val="Titre2"/>
      </w:pPr>
      <w:r>
        <w:t xml:space="preserve">Article </w:t>
      </w:r>
      <w:r w:rsidR="00887998">
        <w:t>5</w:t>
      </w:r>
      <w:r>
        <w:t xml:space="preserve"> – Les engagements en matière d’emploi et de formation professionnelle</w:t>
      </w:r>
    </w:p>
    <w:tbl>
      <w:tblPr>
        <w:tblStyle w:val="Grilledutableau"/>
        <w:tblW w:w="0" w:type="auto"/>
        <w:tblLook w:val="04A0" w:firstRow="1" w:lastRow="0" w:firstColumn="1" w:lastColumn="0" w:noHBand="0" w:noVBand="1"/>
      </w:tblPr>
      <w:tblGrid>
        <w:gridCol w:w="9026"/>
      </w:tblGrid>
      <w:tr w:rsidR="00DA1A72" w14:paraId="6BD023A6" w14:textId="77777777" w:rsidTr="00DA1A72">
        <w:tc>
          <w:tcPr>
            <w:tcW w:w="9062" w:type="dxa"/>
            <w:tcBorders>
              <w:top w:val="single" w:sz="18" w:space="0" w:color="0070C0"/>
              <w:left w:val="single" w:sz="18" w:space="0" w:color="0070C0"/>
              <w:bottom w:val="single" w:sz="18" w:space="0" w:color="0070C0"/>
              <w:right w:val="single" w:sz="18" w:space="0" w:color="0070C0"/>
            </w:tcBorders>
          </w:tcPr>
          <w:p w14:paraId="1DE8173C" w14:textId="3ED42269" w:rsidR="00225BF5" w:rsidRPr="00CA3EFE" w:rsidRDefault="00CA3EFE" w:rsidP="00EA4113">
            <w:pPr>
              <w:rPr>
                <w:i/>
                <w:iCs/>
              </w:rPr>
            </w:pPr>
            <w:r w:rsidRPr="00CA3EFE">
              <w:rPr>
                <w:i/>
                <w:iCs/>
              </w:rPr>
              <w:t>Dans cet article, il faut prévoir les engagements en matière d’emploi et de formation professionnelle en faveur des salariés</w:t>
            </w:r>
            <w:r>
              <w:rPr>
                <w:i/>
                <w:iCs/>
              </w:rPr>
              <w:t xml:space="preserve"> concernés par l’APLD.</w:t>
            </w:r>
          </w:p>
        </w:tc>
      </w:tr>
    </w:tbl>
    <w:p w14:paraId="2004BE67" w14:textId="77777777" w:rsidR="00581DAC" w:rsidRDefault="006E340F" w:rsidP="00581DAC">
      <w:pPr>
        <w:pStyle w:val="Titre3"/>
      </w:pPr>
      <w:r>
        <w:t>En matière d’emploi :</w:t>
      </w:r>
      <w:r w:rsidR="00581DAC" w:rsidRPr="00581DAC">
        <w:t xml:space="preserve"> </w:t>
      </w:r>
    </w:p>
    <w:p w14:paraId="36A777C8" w14:textId="37B1EA88" w:rsidR="00581DAC" w:rsidRPr="00DA1A72" w:rsidRDefault="00581DAC" w:rsidP="00581DAC">
      <w:r>
        <w:t>Pendant la durée de l’accord, l’entreprise/association s’engage _______ (</w:t>
      </w:r>
      <w:r w:rsidRPr="00581DAC">
        <w:rPr>
          <w:i/>
          <w:iCs/>
          <w:shd w:val="clear" w:color="auto" w:fill="FFF2CC" w:themeFill="accent4" w:themeFillTint="33"/>
        </w:rPr>
        <w:t>précisez ici vos engagements en matière d’emploi</w:t>
      </w:r>
      <w:r>
        <w:t xml:space="preserve">) </w:t>
      </w:r>
    </w:p>
    <w:tbl>
      <w:tblPr>
        <w:tblStyle w:val="Grilledutableau"/>
        <w:tblW w:w="0" w:type="auto"/>
        <w:tblBorders>
          <w:top w:val="thickThinMediumGap" w:sz="24" w:space="0" w:color="0070C0"/>
          <w:left w:val="thickThinMediumGap" w:sz="24" w:space="0" w:color="0070C0"/>
          <w:bottom w:val="thinThickMediumGap" w:sz="24" w:space="0" w:color="0070C0"/>
          <w:right w:val="thinThickMediumGap" w:sz="24" w:space="0" w:color="0070C0"/>
          <w:insideH w:val="none" w:sz="0" w:space="0" w:color="auto"/>
          <w:insideV w:val="none" w:sz="0" w:space="0" w:color="auto"/>
        </w:tblBorders>
        <w:tblLook w:val="04A0" w:firstRow="1" w:lastRow="0" w:firstColumn="1" w:lastColumn="0" w:noHBand="0" w:noVBand="1"/>
      </w:tblPr>
      <w:tblGrid>
        <w:gridCol w:w="8952"/>
      </w:tblGrid>
      <w:tr w:rsidR="006E340F" w14:paraId="0A0726C0" w14:textId="77777777" w:rsidTr="006869AB">
        <w:tc>
          <w:tcPr>
            <w:tcW w:w="8952" w:type="dxa"/>
          </w:tcPr>
          <w:p w14:paraId="49D59F9F" w14:textId="3F4669A7" w:rsidR="006E340F" w:rsidRDefault="006E340F" w:rsidP="006E340F">
            <w:r w:rsidRPr="00AB230C">
              <w:rPr>
                <w:b/>
                <w:bCs/>
              </w:rPr>
              <w:t xml:space="preserve">Exemples d’engagements </w:t>
            </w:r>
            <w:r w:rsidR="004C7162" w:rsidRPr="00AB230C">
              <w:rPr>
                <w:b/>
                <w:bCs/>
              </w:rPr>
              <w:t>inscrits</w:t>
            </w:r>
            <w:r w:rsidRPr="00AB230C">
              <w:rPr>
                <w:b/>
                <w:bCs/>
              </w:rPr>
              <w:t xml:space="preserve"> dans </w:t>
            </w:r>
            <w:r w:rsidR="007D4ED5" w:rsidRPr="00AB230C">
              <w:rPr>
                <w:b/>
                <w:bCs/>
              </w:rPr>
              <w:t>certains accords</w:t>
            </w:r>
            <w:r w:rsidR="007D4ED5">
              <w:t> :</w:t>
            </w:r>
          </w:p>
          <w:p w14:paraId="76F2CBB0" w14:textId="7243B411" w:rsidR="007D4ED5" w:rsidRDefault="007D4ED5" w:rsidP="007D4ED5">
            <w:pPr>
              <w:spacing w:line="280" w:lineRule="exact"/>
            </w:pPr>
            <w:r>
              <w:t>« </w:t>
            </w:r>
            <w:r w:rsidRPr="007D4ED5">
              <w:rPr>
                <w:i/>
                <w:iCs/>
              </w:rPr>
              <w:t>Pendant la durée de l’accord, l’entreprise s’engage à ne pas procéder à des licenciements pour motif économique. Cet engagement produit effet à la condition que l'activité de l’entreprise ne se dégrade pas par rapport aux perspectives économiques présentées dans le préambule du présent accord.</w:t>
            </w:r>
            <w:r>
              <w:t> »</w:t>
            </w:r>
          </w:p>
          <w:p w14:paraId="0CD2B219" w14:textId="165286C3" w:rsidR="007D4ED5" w:rsidRPr="006F22F8" w:rsidRDefault="006F22F8" w:rsidP="00EA4113">
            <w:pPr>
              <w:pStyle w:val="Default"/>
              <w:jc w:val="both"/>
              <w:rPr>
                <w:i/>
                <w:iCs/>
                <w:sz w:val="20"/>
                <w:szCs w:val="20"/>
              </w:rPr>
            </w:pPr>
            <w:r>
              <w:t>« </w:t>
            </w:r>
            <w:r w:rsidRPr="006F22F8">
              <w:rPr>
                <w:i/>
                <w:iCs/>
                <w:sz w:val="20"/>
                <w:szCs w:val="20"/>
              </w:rPr>
              <w:t>Dans le cadre du dispositif APLD mis en œuvre par le présent accord, l’entreprise s’engage à ne mettre en œuvre aucune procédure de licenciements économiques concernant les emplois des salariés visés par le présent accord et ce durant une durée au moins égale à la durée d’application du dispositif dans l’entreprise. »</w:t>
            </w:r>
          </w:p>
        </w:tc>
      </w:tr>
    </w:tbl>
    <w:p w14:paraId="2B6F0E6E" w14:textId="302C8299" w:rsidR="006E340F" w:rsidRDefault="006E340F" w:rsidP="006E340F">
      <w:pPr>
        <w:pStyle w:val="Titre3"/>
      </w:pPr>
      <w:r>
        <w:t>En matière de formation professionnelle :</w:t>
      </w:r>
    </w:p>
    <w:p w14:paraId="6ED2749C" w14:textId="71CA56CB" w:rsidR="00AB230C" w:rsidRPr="00DA1A72" w:rsidRDefault="00AB230C" w:rsidP="00AB230C">
      <w:r>
        <w:t>Pendant la durée de l’accord, l’entreprise/association s’engage _______ (</w:t>
      </w:r>
      <w:r w:rsidRPr="00581DAC">
        <w:rPr>
          <w:i/>
          <w:iCs/>
          <w:shd w:val="clear" w:color="auto" w:fill="FFF2CC" w:themeFill="accent4" w:themeFillTint="33"/>
        </w:rPr>
        <w:t xml:space="preserve">précisez ici vos engagements en matière </w:t>
      </w:r>
      <w:r>
        <w:rPr>
          <w:i/>
          <w:iCs/>
          <w:shd w:val="clear" w:color="auto" w:fill="FFF2CC" w:themeFill="accent4" w:themeFillTint="33"/>
        </w:rPr>
        <w:t>de formation professionnelle)</w:t>
      </w:r>
      <w:r>
        <w:t xml:space="preserve"> </w:t>
      </w:r>
    </w:p>
    <w:tbl>
      <w:tblPr>
        <w:tblStyle w:val="Grilledutableau"/>
        <w:tblW w:w="0" w:type="auto"/>
        <w:tblBorders>
          <w:top w:val="thickThinMediumGap" w:sz="24" w:space="0" w:color="0070C0"/>
          <w:left w:val="thickThinMediumGap" w:sz="24" w:space="0" w:color="0070C0"/>
          <w:bottom w:val="thinThickMediumGap" w:sz="24" w:space="0" w:color="0070C0"/>
          <w:right w:val="thinThickMediumGap" w:sz="24" w:space="0" w:color="0070C0"/>
          <w:insideH w:val="none" w:sz="0" w:space="0" w:color="auto"/>
          <w:insideV w:val="none" w:sz="0" w:space="0" w:color="auto"/>
        </w:tblBorders>
        <w:tblLook w:val="04A0" w:firstRow="1" w:lastRow="0" w:firstColumn="1" w:lastColumn="0" w:noHBand="0" w:noVBand="1"/>
      </w:tblPr>
      <w:tblGrid>
        <w:gridCol w:w="8952"/>
      </w:tblGrid>
      <w:tr w:rsidR="007D4ED5" w14:paraId="155165DA" w14:textId="77777777" w:rsidTr="006869AB">
        <w:tc>
          <w:tcPr>
            <w:tcW w:w="8952" w:type="dxa"/>
          </w:tcPr>
          <w:p w14:paraId="698D02EF" w14:textId="06080522" w:rsidR="007D4ED5" w:rsidRDefault="007D4ED5" w:rsidP="007D4ED5">
            <w:r w:rsidRPr="00AB230C">
              <w:rPr>
                <w:b/>
                <w:bCs/>
              </w:rPr>
              <w:t xml:space="preserve">Exemples d’engagements </w:t>
            </w:r>
            <w:r w:rsidR="00C75F98">
              <w:rPr>
                <w:b/>
                <w:bCs/>
              </w:rPr>
              <w:t>inscrits</w:t>
            </w:r>
            <w:r w:rsidRPr="00AB230C">
              <w:rPr>
                <w:b/>
                <w:bCs/>
              </w:rPr>
              <w:t xml:space="preserve"> dans certains accords</w:t>
            </w:r>
            <w:r>
              <w:t> :</w:t>
            </w:r>
          </w:p>
          <w:p w14:paraId="02C64B25" w14:textId="026ECFF3" w:rsidR="00A816A6" w:rsidRPr="00A816A6" w:rsidRDefault="00127CD9" w:rsidP="00A816A6">
            <w:pPr>
              <w:spacing w:before="0" w:beforeAutospacing="0" w:after="0" w:afterAutospacing="0" w:line="276" w:lineRule="auto"/>
              <w:rPr>
                <w:i/>
                <w:iCs/>
              </w:rPr>
            </w:pPr>
            <w:r w:rsidRPr="00127CD9">
              <w:rPr>
                <w:i/>
                <w:iCs/>
                <w:u w:val="single"/>
              </w:rPr>
              <w:t>Exemple 1</w:t>
            </w:r>
            <w:r>
              <w:rPr>
                <w:i/>
                <w:iCs/>
              </w:rPr>
              <w:t xml:space="preserve"> : </w:t>
            </w:r>
            <w:r w:rsidR="00A816A6" w:rsidRPr="00A816A6">
              <w:rPr>
                <w:i/>
                <w:iCs/>
              </w:rPr>
              <w:t>« Le plan de développement des compétences prévus pour 2021, a été envisagé de manière à maintenir les actions de formations, même non obligatoires.</w:t>
            </w:r>
          </w:p>
          <w:p w14:paraId="2E706DE9" w14:textId="77777777" w:rsidR="00A816A6" w:rsidRPr="00A816A6" w:rsidRDefault="00A816A6" w:rsidP="00A816A6">
            <w:pPr>
              <w:spacing w:before="0" w:beforeAutospacing="0" w:after="0" w:afterAutospacing="0" w:line="276" w:lineRule="auto"/>
              <w:rPr>
                <w:i/>
                <w:iCs/>
              </w:rPr>
            </w:pPr>
            <w:r w:rsidRPr="00A816A6">
              <w:rPr>
                <w:i/>
                <w:iCs/>
              </w:rPr>
              <w:t>La société s’attachera à faire bénéficier largement aux salariés de formations (actions de formation, VAE, certification, promotion ou reconversion par l’alternance, etc.) leur permettant de s’adapter aux évolutions des métiers de l’entreprise.</w:t>
            </w:r>
          </w:p>
          <w:p w14:paraId="576D6C00" w14:textId="2051CB48" w:rsidR="00A816A6" w:rsidRPr="00A816A6" w:rsidRDefault="00A816A6" w:rsidP="00A816A6">
            <w:pPr>
              <w:pStyle w:val="Tiret"/>
              <w:numPr>
                <w:ilvl w:val="0"/>
                <w:numId w:val="0"/>
              </w:numPr>
              <w:rPr>
                <w:i/>
                <w:iCs/>
              </w:rPr>
            </w:pPr>
            <w:r w:rsidRPr="00A816A6">
              <w:rPr>
                <w:i/>
                <w:iCs/>
              </w:rPr>
              <w:t xml:space="preserve">L’objectif de l’entreprise vise plus précisément à sensibiliser les salariés aux problématiques de notre secteur : </w:t>
            </w:r>
            <w:r w:rsidR="00F21F24">
              <w:rPr>
                <w:i/>
                <w:iCs/>
              </w:rPr>
              <w:t>(…)</w:t>
            </w:r>
            <w:r w:rsidRPr="00A816A6">
              <w:rPr>
                <w:i/>
                <w:iCs/>
              </w:rPr>
              <w:t xml:space="preserve"> </w:t>
            </w:r>
          </w:p>
          <w:p w14:paraId="5A27EA11" w14:textId="77777777" w:rsidR="00A816A6" w:rsidRPr="00A816A6" w:rsidRDefault="00A816A6" w:rsidP="00A816A6">
            <w:pPr>
              <w:spacing w:before="0" w:beforeAutospacing="0" w:after="0" w:afterAutospacing="0" w:line="276" w:lineRule="auto"/>
              <w:rPr>
                <w:i/>
                <w:iCs/>
              </w:rPr>
            </w:pPr>
            <w:r w:rsidRPr="00A816A6">
              <w:rPr>
                <w:i/>
                <w:iCs/>
              </w:rPr>
              <w:t xml:space="preserve">L’entreprise prend plus précisément les engagements suivants : </w:t>
            </w:r>
          </w:p>
          <w:p w14:paraId="484B6E75" w14:textId="77777777" w:rsidR="00A816A6" w:rsidRPr="00A816A6" w:rsidRDefault="00A816A6" w:rsidP="00A816A6">
            <w:pPr>
              <w:spacing w:before="0" w:beforeAutospacing="0" w:after="0" w:afterAutospacing="0" w:line="276" w:lineRule="auto"/>
              <w:rPr>
                <w:i/>
                <w:iCs/>
              </w:rPr>
            </w:pPr>
          </w:p>
          <w:p w14:paraId="10D96802" w14:textId="71225009" w:rsidR="00A816A6" w:rsidRPr="00A816A6" w:rsidRDefault="00A816A6" w:rsidP="00A816A6">
            <w:pPr>
              <w:pStyle w:val="Tiret"/>
              <w:rPr>
                <w:i/>
                <w:iCs/>
              </w:rPr>
            </w:pPr>
            <w:proofErr w:type="gramStart"/>
            <w:r w:rsidRPr="00A816A6">
              <w:rPr>
                <w:i/>
                <w:iCs/>
              </w:rPr>
              <w:t>proposer</w:t>
            </w:r>
            <w:proofErr w:type="gramEnd"/>
            <w:r w:rsidRPr="00A816A6">
              <w:rPr>
                <w:i/>
                <w:iCs/>
              </w:rPr>
              <w:t xml:space="preserve"> un plan de développement des compétences au titre de l’année 2021 à hauteur de 2% de la masse salariale prévisionnelle.</w:t>
            </w:r>
          </w:p>
          <w:p w14:paraId="2FD8551E" w14:textId="09EA1C91" w:rsidR="00A816A6" w:rsidRPr="00E74A90" w:rsidRDefault="00A816A6" w:rsidP="00A816A6">
            <w:pPr>
              <w:pStyle w:val="Tiret"/>
            </w:pPr>
            <w:proofErr w:type="gramStart"/>
            <w:r w:rsidRPr="00A816A6">
              <w:rPr>
                <w:i/>
                <w:iCs/>
              </w:rPr>
              <w:t>réaliser</w:t>
            </w:r>
            <w:proofErr w:type="gramEnd"/>
            <w:r w:rsidRPr="00A816A6">
              <w:rPr>
                <w:i/>
                <w:iCs/>
              </w:rPr>
              <w:t xml:space="preserve"> 50% de ce plan au cours de l’application du présent accord, de manière à continuer de développer les compétences des salariés et notamment de ceux concernés par l’activité partielle longue durée</w:t>
            </w:r>
            <w:r>
              <w:t>. »</w:t>
            </w:r>
          </w:p>
          <w:p w14:paraId="533D6867" w14:textId="4BE18971" w:rsidR="00127CD9" w:rsidRPr="00127CD9" w:rsidRDefault="00127CD9" w:rsidP="00127CD9">
            <w:pPr>
              <w:spacing w:before="240" w:beforeAutospacing="0" w:after="0" w:afterAutospacing="0"/>
              <w:rPr>
                <w:i/>
                <w:iCs/>
              </w:rPr>
            </w:pPr>
            <w:r w:rsidRPr="00127CD9">
              <w:rPr>
                <w:i/>
                <w:iCs/>
                <w:u w:val="single"/>
              </w:rPr>
              <w:t>Exemple 2</w:t>
            </w:r>
            <w:r w:rsidRPr="00127CD9">
              <w:rPr>
                <w:i/>
                <w:iCs/>
              </w:rPr>
              <w:t> : L’expérience terrain et la formation interne sont primordiales dans l’acquisition des compétences aux métiers de la société APTYMA.</w:t>
            </w:r>
          </w:p>
          <w:p w14:paraId="75DB22F0" w14:textId="77777777" w:rsidR="00127CD9" w:rsidRPr="00127CD9" w:rsidRDefault="00127CD9" w:rsidP="00127CD9">
            <w:pPr>
              <w:spacing w:before="0" w:beforeAutospacing="0" w:after="0" w:afterAutospacing="0"/>
              <w:rPr>
                <w:i/>
                <w:iCs/>
              </w:rPr>
            </w:pPr>
            <w:r w:rsidRPr="00127CD9">
              <w:rPr>
                <w:i/>
                <w:iCs/>
              </w:rPr>
              <w:t>L’employeur s’engage donc à poursuivre le développement des formations en interne afin de maintenir les compétences des salariés et d’augmenter la polyvalence.</w:t>
            </w:r>
          </w:p>
          <w:p w14:paraId="72D84420" w14:textId="77777777" w:rsidR="00127CD9" w:rsidRPr="00127CD9" w:rsidRDefault="00127CD9" w:rsidP="00127CD9">
            <w:pPr>
              <w:spacing w:before="0" w:beforeAutospacing="0" w:after="0" w:afterAutospacing="0"/>
              <w:rPr>
                <w:i/>
                <w:iCs/>
              </w:rPr>
            </w:pPr>
            <w:r w:rsidRPr="00127CD9">
              <w:rPr>
                <w:i/>
                <w:iCs/>
              </w:rPr>
              <w:t>Pendant toute la durée du présent accord, toutes les demandes de Validation des Acquis et de l’Expérience (VAE) formulées par des salariés de l’entreprise seront acceptées.</w:t>
            </w:r>
          </w:p>
          <w:p w14:paraId="6DBA720A" w14:textId="77777777" w:rsidR="00127CD9" w:rsidRPr="00127CD9" w:rsidRDefault="00127CD9" w:rsidP="00127CD9">
            <w:pPr>
              <w:spacing w:before="0" w:beforeAutospacing="0" w:after="0" w:afterAutospacing="0"/>
              <w:rPr>
                <w:i/>
                <w:iCs/>
              </w:rPr>
            </w:pPr>
            <w:r w:rsidRPr="00127CD9">
              <w:rPr>
                <w:i/>
                <w:iCs/>
              </w:rPr>
              <w:t>De même, toutes les formations sur des métiers d’avenir et des métiers répondants à la demande du marché du travail seront privilégiées.</w:t>
            </w:r>
          </w:p>
          <w:p w14:paraId="24B5D18F" w14:textId="77777777" w:rsidR="00127CD9" w:rsidRPr="00127CD9" w:rsidRDefault="00127CD9" w:rsidP="00127CD9">
            <w:pPr>
              <w:spacing w:before="0" w:beforeAutospacing="0" w:after="0" w:afterAutospacing="0"/>
              <w:rPr>
                <w:i/>
                <w:iCs/>
              </w:rPr>
            </w:pPr>
            <w:r w:rsidRPr="00127CD9">
              <w:rPr>
                <w:i/>
                <w:iCs/>
              </w:rPr>
              <w:t>Les demandes de formation faites par les salariés, ne rentrant pas dans les critères du paragraphe précédent, seront analysées par l’employeur et pourront donner lieu à un abondement du compte CPF.</w:t>
            </w:r>
          </w:p>
          <w:p w14:paraId="6E353263" w14:textId="77777777" w:rsidR="00127CD9" w:rsidRPr="00127CD9" w:rsidRDefault="00127CD9" w:rsidP="00127CD9">
            <w:pPr>
              <w:spacing w:before="0" w:beforeAutospacing="0" w:after="0" w:afterAutospacing="0"/>
              <w:rPr>
                <w:i/>
                <w:iCs/>
              </w:rPr>
            </w:pPr>
            <w:r w:rsidRPr="00127CD9">
              <w:rPr>
                <w:i/>
                <w:iCs/>
              </w:rPr>
              <w:t>Un bilan sur le respect de ces engagements sera transmis tous les six mois à la DIRECCTE et avant tout renouvellement éventuel.</w:t>
            </w:r>
          </w:p>
          <w:p w14:paraId="1F6ECCCD" w14:textId="77777777" w:rsidR="00127CD9" w:rsidRPr="00127CD9" w:rsidRDefault="00127CD9" w:rsidP="00127CD9">
            <w:pPr>
              <w:spacing w:before="0" w:beforeAutospacing="0" w:after="0" w:afterAutospacing="0"/>
              <w:rPr>
                <w:i/>
                <w:iCs/>
              </w:rPr>
            </w:pPr>
            <w:r w:rsidRPr="00127CD9">
              <w:rPr>
                <w:i/>
                <w:iCs/>
              </w:rPr>
              <w:t xml:space="preserve">La société APTYMA s’engage à proposer les formations suivantes à l’ensemble de ses salariés : </w:t>
            </w:r>
          </w:p>
          <w:p w14:paraId="78B39595" w14:textId="77777777" w:rsidR="00127CD9" w:rsidRPr="00127CD9" w:rsidRDefault="00127CD9" w:rsidP="00127CD9">
            <w:pPr>
              <w:pStyle w:val="Paragraphedeliste"/>
              <w:numPr>
                <w:ilvl w:val="0"/>
                <w:numId w:val="6"/>
              </w:numPr>
              <w:spacing w:before="0" w:beforeAutospacing="0" w:after="0" w:afterAutospacing="0" w:line="259" w:lineRule="auto"/>
              <w:rPr>
                <w:i/>
                <w:iCs/>
              </w:rPr>
            </w:pPr>
            <w:r w:rsidRPr="00127CD9">
              <w:rPr>
                <w:i/>
                <w:iCs/>
              </w:rPr>
              <w:t>Formation avancée Excel</w:t>
            </w:r>
          </w:p>
          <w:p w14:paraId="1C7E6F6A" w14:textId="77777777" w:rsidR="00127CD9" w:rsidRPr="00127CD9" w:rsidRDefault="00127CD9" w:rsidP="00127CD9">
            <w:pPr>
              <w:pStyle w:val="Paragraphedeliste"/>
              <w:numPr>
                <w:ilvl w:val="0"/>
                <w:numId w:val="6"/>
              </w:numPr>
              <w:spacing w:before="0" w:beforeAutospacing="0" w:after="0" w:afterAutospacing="0" w:line="259" w:lineRule="auto"/>
              <w:rPr>
                <w:i/>
                <w:iCs/>
              </w:rPr>
            </w:pPr>
            <w:r w:rsidRPr="00127CD9">
              <w:rPr>
                <w:i/>
                <w:iCs/>
              </w:rPr>
              <w:t>Formation anglais technique</w:t>
            </w:r>
          </w:p>
          <w:p w14:paraId="3984F9C5" w14:textId="77777777" w:rsidR="00127CD9" w:rsidRPr="00127CD9" w:rsidRDefault="00127CD9" w:rsidP="00127CD9">
            <w:pPr>
              <w:pStyle w:val="Paragraphedeliste"/>
              <w:numPr>
                <w:ilvl w:val="0"/>
                <w:numId w:val="6"/>
              </w:numPr>
              <w:spacing w:before="0" w:beforeAutospacing="0" w:after="0" w:afterAutospacing="0" w:line="259" w:lineRule="auto"/>
              <w:rPr>
                <w:i/>
                <w:iCs/>
              </w:rPr>
            </w:pPr>
            <w:r w:rsidRPr="00127CD9">
              <w:rPr>
                <w:i/>
                <w:iCs/>
              </w:rPr>
              <w:t>Formation logiciel CRM</w:t>
            </w:r>
          </w:p>
          <w:p w14:paraId="3D6EC040" w14:textId="77777777" w:rsidR="00127CD9" w:rsidRPr="00127CD9" w:rsidRDefault="00127CD9" w:rsidP="00127CD9">
            <w:pPr>
              <w:pStyle w:val="Paragraphedeliste"/>
              <w:numPr>
                <w:ilvl w:val="0"/>
                <w:numId w:val="6"/>
              </w:numPr>
              <w:spacing w:before="0" w:beforeAutospacing="0" w:after="0" w:afterAutospacing="0" w:line="259" w:lineRule="auto"/>
              <w:rPr>
                <w:i/>
                <w:iCs/>
              </w:rPr>
            </w:pPr>
            <w:r w:rsidRPr="00127CD9">
              <w:rPr>
                <w:i/>
                <w:iCs/>
              </w:rPr>
              <w:t>Formation SST</w:t>
            </w:r>
          </w:p>
          <w:p w14:paraId="5CD22E3E" w14:textId="77777777" w:rsidR="00127CD9" w:rsidRPr="00127CD9" w:rsidRDefault="00127CD9" w:rsidP="00127CD9">
            <w:pPr>
              <w:pStyle w:val="Paragraphedeliste"/>
              <w:numPr>
                <w:ilvl w:val="0"/>
                <w:numId w:val="6"/>
              </w:numPr>
              <w:spacing w:before="0" w:beforeAutospacing="0" w:after="0" w:afterAutospacing="0" w:line="259" w:lineRule="auto"/>
              <w:rPr>
                <w:i/>
                <w:iCs/>
              </w:rPr>
            </w:pPr>
            <w:r w:rsidRPr="00127CD9">
              <w:rPr>
                <w:i/>
                <w:iCs/>
              </w:rPr>
              <w:t>Formation ERP CLIPPER</w:t>
            </w:r>
          </w:p>
          <w:p w14:paraId="0644D5F2" w14:textId="77777777" w:rsidR="00127CD9" w:rsidRPr="00127CD9" w:rsidRDefault="00127CD9" w:rsidP="00127CD9">
            <w:pPr>
              <w:pStyle w:val="Paragraphedeliste"/>
              <w:numPr>
                <w:ilvl w:val="0"/>
                <w:numId w:val="6"/>
              </w:numPr>
              <w:spacing w:before="0" w:beforeAutospacing="0" w:after="0" w:afterAutospacing="0" w:line="259" w:lineRule="auto"/>
              <w:rPr>
                <w:i/>
                <w:iCs/>
              </w:rPr>
            </w:pPr>
            <w:r w:rsidRPr="00127CD9">
              <w:rPr>
                <w:i/>
                <w:iCs/>
              </w:rPr>
              <w:t>Formation Technique des matériaux</w:t>
            </w:r>
          </w:p>
          <w:p w14:paraId="19D05B17" w14:textId="545925EB" w:rsidR="00127CD9" w:rsidRPr="00127CD9" w:rsidRDefault="00127CD9" w:rsidP="00127CD9">
            <w:pPr>
              <w:spacing w:before="0" w:beforeAutospacing="0" w:after="0" w:afterAutospacing="0"/>
              <w:rPr>
                <w:i/>
                <w:iCs/>
              </w:rPr>
            </w:pPr>
            <w:r w:rsidRPr="00127CD9">
              <w:rPr>
                <w:i/>
                <w:iCs/>
              </w:rPr>
              <w:t>Liste non exhaustive.</w:t>
            </w:r>
            <w:r>
              <w:rPr>
                <w:i/>
                <w:iCs/>
              </w:rPr>
              <w:t> »</w:t>
            </w:r>
          </w:p>
          <w:p w14:paraId="18AC6E19" w14:textId="488DA978" w:rsidR="000D258A" w:rsidRPr="000D258A" w:rsidRDefault="00B21183" w:rsidP="000D258A">
            <w:pPr>
              <w:pStyle w:val="Default"/>
              <w:spacing w:before="240"/>
              <w:jc w:val="both"/>
              <w:rPr>
                <w:i/>
                <w:iCs/>
                <w:sz w:val="20"/>
                <w:szCs w:val="20"/>
              </w:rPr>
            </w:pPr>
            <w:r w:rsidRPr="000D258A">
              <w:rPr>
                <w:i/>
                <w:iCs/>
                <w:sz w:val="20"/>
                <w:szCs w:val="20"/>
                <w:u w:val="single"/>
              </w:rPr>
              <w:t>Exemple</w:t>
            </w:r>
            <w:r w:rsidR="000D258A" w:rsidRPr="000D258A">
              <w:rPr>
                <w:i/>
                <w:iCs/>
                <w:sz w:val="20"/>
                <w:szCs w:val="20"/>
                <w:u w:val="single"/>
              </w:rPr>
              <w:t xml:space="preserve"> 3</w:t>
            </w:r>
            <w:r w:rsidR="000D258A" w:rsidRPr="000D258A">
              <w:rPr>
                <w:i/>
                <w:iCs/>
                <w:sz w:val="20"/>
                <w:szCs w:val="20"/>
              </w:rPr>
              <w:t xml:space="preserve"> : </w:t>
            </w:r>
            <w:r w:rsidR="000D258A">
              <w:rPr>
                <w:i/>
                <w:iCs/>
                <w:sz w:val="20"/>
                <w:szCs w:val="20"/>
              </w:rPr>
              <w:t>« </w:t>
            </w:r>
            <w:r w:rsidR="000D258A" w:rsidRPr="000D258A">
              <w:rPr>
                <w:i/>
                <w:iCs/>
                <w:sz w:val="20"/>
                <w:szCs w:val="20"/>
              </w:rPr>
              <w:t xml:space="preserve">Conscient de l'importance cruciale de continuer à former les salariés afin d'accompagner au mieux la relance de l'activité, l’entreprise s’engage à promouvoir la formation professionnelle. Ceci sera organisé dans le respect des protocoles sanitaires et en fonction des propositions des organismes de formation en ce sens. Les formations à distance seront privilégiées, et les formations présentielles encadrées dans cet objectif.  </w:t>
            </w:r>
          </w:p>
          <w:p w14:paraId="2A08723A" w14:textId="77777777" w:rsidR="000D258A" w:rsidRPr="000D258A" w:rsidRDefault="000D258A" w:rsidP="000D258A">
            <w:pPr>
              <w:pStyle w:val="Default"/>
              <w:jc w:val="both"/>
              <w:rPr>
                <w:i/>
                <w:iCs/>
                <w:sz w:val="20"/>
                <w:szCs w:val="20"/>
              </w:rPr>
            </w:pPr>
          </w:p>
          <w:p w14:paraId="2112D6F1" w14:textId="77777777" w:rsidR="000D258A" w:rsidRPr="000D258A" w:rsidRDefault="000D258A" w:rsidP="000D258A">
            <w:pPr>
              <w:pStyle w:val="Default"/>
              <w:jc w:val="both"/>
              <w:rPr>
                <w:i/>
                <w:iCs/>
                <w:sz w:val="20"/>
                <w:szCs w:val="20"/>
              </w:rPr>
            </w:pPr>
            <w:r w:rsidRPr="000D258A">
              <w:rPr>
                <w:i/>
                <w:iCs/>
                <w:sz w:val="20"/>
                <w:szCs w:val="20"/>
              </w:rPr>
              <w:t>Le plan de formation est établi en fonction de l’analyse des entretiens professionnels, des besoins du service ou du salarié à son poste, des suggestions émises par le responsable de service, des demandes des salariés, et éventuellement d’un nouveau matériel nécessitant une formation d’utilisation.</w:t>
            </w:r>
          </w:p>
          <w:p w14:paraId="6ACC940B" w14:textId="77777777" w:rsidR="000D258A" w:rsidRPr="000D258A" w:rsidRDefault="000D258A" w:rsidP="000D258A">
            <w:pPr>
              <w:pStyle w:val="Default"/>
              <w:jc w:val="both"/>
              <w:rPr>
                <w:i/>
                <w:iCs/>
                <w:sz w:val="20"/>
                <w:szCs w:val="20"/>
              </w:rPr>
            </w:pPr>
            <w:r w:rsidRPr="000D258A">
              <w:rPr>
                <w:i/>
                <w:iCs/>
                <w:sz w:val="20"/>
                <w:szCs w:val="20"/>
              </w:rPr>
              <w:t>Il sera amené à évoluer au cours du semestre concerné par le présent accord en fonction des besoins, ainsi que des formations qui pourront être organisées en fonction des disponibilités et des possibilités des organismes de formation, notamment en ce qui concernant les formations présentielles, difficiles à mettre en place selon le contexte actuel et ses contraintes.</w:t>
            </w:r>
          </w:p>
          <w:p w14:paraId="4558688D" w14:textId="77777777" w:rsidR="000D258A" w:rsidRPr="000D258A" w:rsidRDefault="000D258A" w:rsidP="000D258A">
            <w:pPr>
              <w:pStyle w:val="Default"/>
              <w:jc w:val="both"/>
              <w:rPr>
                <w:i/>
                <w:iCs/>
                <w:sz w:val="20"/>
                <w:szCs w:val="20"/>
              </w:rPr>
            </w:pPr>
          </w:p>
          <w:p w14:paraId="6BAFBB1E" w14:textId="77777777" w:rsidR="000D258A" w:rsidRPr="000D258A" w:rsidRDefault="000D258A" w:rsidP="000D258A">
            <w:pPr>
              <w:pStyle w:val="Default"/>
              <w:jc w:val="both"/>
              <w:rPr>
                <w:i/>
                <w:iCs/>
                <w:sz w:val="20"/>
                <w:szCs w:val="20"/>
              </w:rPr>
            </w:pPr>
            <w:r w:rsidRPr="000D258A">
              <w:rPr>
                <w:i/>
                <w:iCs/>
                <w:sz w:val="20"/>
                <w:szCs w:val="20"/>
              </w:rPr>
              <w:t>Les objectifs des formations organisées seront les suivants :</w:t>
            </w:r>
          </w:p>
          <w:p w14:paraId="4FAA5C31" w14:textId="77777777" w:rsidR="000D258A" w:rsidRPr="000D258A" w:rsidRDefault="000D258A" w:rsidP="000D258A">
            <w:pPr>
              <w:pStyle w:val="Default"/>
              <w:numPr>
                <w:ilvl w:val="0"/>
                <w:numId w:val="7"/>
              </w:numPr>
              <w:autoSpaceDN/>
              <w:adjustRightInd/>
              <w:jc w:val="both"/>
              <w:rPr>
                <w:i/>
                <w:iCs/>
                <w:sz w:val="20"/>
                <w:szCs w:val="20"/>
              </w:rPr>
            </w:pPr>
            <w:r w:rsidRPr="000D258A">
              <w:rPr>
                <w:i/>
                <w:iCs/>
                <w:sz w:val="20"/>
                <w:szCs w:val="20"/>
              </w:rPr>
              <w:t xml:space="preserve">Le maintien de l’employabilité par l’enrichissement des compétences en termes de technologie, méthodes actuelles de travail, </w:t>
            </w:r>
            <w:proofErr w:type="spellStart"/>
            <w:r w:rsidRPr="000D258A">
              <w:rPr>
                <w:i/>
                <w:iCs/>
                <w:sz w:val="20"/>
                <w:szCs w:val="20"/>
              </w:rPr>
              <w:t>etc</w:t>
            </w:r>
            <w:proofErr w:type="spellEnd"/>
          </w:p>
          <w:p w14:paraId="559FAC06" w14:textId="77777777" w:rsidR="000D258A" w:rsidRPr="000D258A" w:rsidRDefault="000D258A" w:rsidP="000D258A">
            <w:pPr>
              <w:pStyle w:val="Default"/>
              <w:numPr>
                <w:ilvl w:val="0"/>
                <w:numId w:val="7"/>
              </w:numPr>
              <w:autoSpaceDN/>
              <w:adjustRightInd/>
              <w:jc w:val="both"/>
              <w:rPr>
                <w:i/>
                <w:iCs/>
                <w:sz w:val="20"/>
                <w:szCs w:val="20"/>
              </w:rPr>
            </w:pPr>
            <w:r w:rsidRPr="000D258A">
              <w:rPr>
                <w:i/>
                <w:iCs/>
                <w:sz w:val="20"/>
                <w:szCs w:val="20"/>
              </w:rPr>
              <w:t>La montée en compétence ou l’amélioration de celles-ci</w:t>
            </w:r>
          </w:p>
          <w:p w14:paraId="1508FFFE" w14:textId="1681A7E3" w:rsidR="00B21183" w:rsidRPr="00C75F98" w:rsidRDefault="000D258A" w:rsidP="007D4ED5">
            <w:pPr>
              <w:pStyle w:val="Default"/>
              <w:numPr>
                <w:ilvl w:val="0"/>
                <w:numId w:val="7"/>
              </w:numPr>
              <w:autoSpaceDN/>
              <w:adjustRightInd/>
              <w:jc w:val="both"/>
              <w:rPr>
                <w:i/>
                <w:iCs/>
                <w:sz w:val="20"/>
                <w:szCs w:val="20"/>
              </w:rPr>
            </w:pPr>
            <w:r w:rsidRPr="000D258A">
              <w:rPr>
                <w:i/>
                <w:iCs/>
                <w:sz w:val="20"/>
                <w:szCs w:val="20"/>
              </w:rPr>
              <w:t xml:space="preserve">Le renforcement de la sécurité en créant de nouveaux groupes de salariés formés (premiers secours, incendie, </w:t>
            </w:r>
            <w:proofErr w:type="spellStart"/>
            <w:r w:rsidRPr="000D258A">
              <w:rPr>
                <w:i/>
                <w:iCs/>
                <w:sz w:val="20"/>
                <w:szCs w:val="20"/>
              </w:rPr>
              <w:t>etc</w:t>
            </w:r>
            <w:proofErr w:type="spellEnd"/>
            <w:r w:rsidRPr="000D258A">
              <w:rPr>
                <w:i/>
                <w:iCs/>
                <w:sz w:val="20"/>
                <w:szCs w:val="20"/>
              </w:rPr>
              <w:t>).</w:t>
            </w:r>
            <w:r>
              <w:rPr>
                <w:i/>
                <w:iCs/>
                <w:sz w:val="20"/>
                <w:szCs w:val="20"/>
              </w:rPr>
              <w:t> »</w:t>
            </w:r>
          </w:p>
        </w:tc>
      </w:tr>
    </w:tbl>
    <w:p w14:paraId="3A216DA4" w14:textId="31B6563A" w:rsidR="00610B9C" w:rsidRDefault="00610B9C" w:rsidP="006A6747">
      <w:pPr>
        <w:pStyle w:val="Titre2"/>
      </w:pPr>
      <w:r>
        <w:t xml:space="preserve">Article 6 – Modalités </w:t>
      </w:r>
      <w:r w:rsidR="006528A3">
        <w:t>d’information des institutions représentatives du personnel sur la mise en œuvre de l’APLD</w:t>
      </w:r>
      <w:r w:rsidR="00BF0C04">
        <w:t xml:space="preserve"> </w:t>
      </w:r>
      <w:r w:rsidR="00BF0C04" w:rsidRPr="00BF0C04">
        <w:rPr>
          <w:i/>
          <w:iCs/>
          <w:shd w:val="clear" w:color="auto" w:fill="FFF2CC" w:themeFill="accent4" w:themeFillTint="33"/>
        </w:rPr>
        <w:t>(clause obligatoire lorsqu’un CSE existe au sein de la structure)</w:t>
      </w:r>
    </w:p>
    <w:p w14:paraId="1F316685" w14:textId="77777777" w:rsidR="00240D03" w:rsidRPr="00240D03" w:rsidRDefault="00240D03" w:rsidP="00240D03">
      <w:pPr>
        <w:spacing w:after="0" w:afterAutospacing="0"/>
        <w:rPr>
          <w:rFonts w:eastAsiaTheme="minorHAnsi"/>
          <w:color w:val="000000"/>
        </w:rPr>
      </w:pPr>
      <w:r w:rsidRPr="00240D03">
        <w:rPr>
          <w:rFonts w:eastAsiaTheme="minorHAnsi"/>
          <w:color w:val="000000"/>
        </w:rPr>
        <w:t>Pour la bonne application du présent accord, les signataires du présent accord pourront se réunir à la demande de l’une ou l’autre des parties.</w:t>
      </w:r>
    </w:p>
    <w:p w14:paraId="3FBBABAD" w14:textId="62586809" w:rsidR="00240D03" w:rsidRDefault="00240D03" w:rsidP="00240D03">
      <w:pPr>
        <w:spacing w:after="0" w:afterAutospacing="0"/>
        <w:rPr>
          <w:rFonts w:eastAsiaTheme="minorHAnsi"/>
          <w:color w:val="000000"/>
        </w:rPr>
      </w:pPr>
      <w:r w:rsidRPr="00240D03">
        <w:rPr>
          <w:rFonts w:eastAsiaTheme="minorHAnsi"/>
          <w:color w:val="000000"/>
        </w:rPr>
        <w:t>A cette occasion seront évoquées les éventuelles difficultés d’application du présent accord ainsi que, le cas échéant, les mesures d’ajustement à y apporter.</w:t>
      </w:r>
    </w:p>
    <w:p w14:paraId="0AC0BD8B" w14:textId="77777777" w:rsidR="003D4589" w:rsidRDefault="003D4589" w:rsidP="003D4589">
      <w:pPr>
        <w:pStyle w:val="paragraph"/>
        <w:spacing w:before="0" w:beforeAutospacing="0" w:after="0" w:afterAutospacing="0"/>
        <w:jc w:val="both"/>
        <w:textAlignment w:val="baseline"/>
        <w:rPr>
          <w:rStyle w:val="normaltextrun"/>
          <w:rFonts w:ascii="Arial" w:hAnsi="Arial" w:cs="Arial"/>
          <w:color w:val="000000"/>
          <w:sz w:val="20"/>
          <w:szCs w:val="20"/>
          <w:shd w:val="clear" w:color="auto" w:fill="FFFFFF"/>
        </w:rPr>
      </w:pPr>
    </w:p>
    <w:p w14:paraId="69981541" w14:textId="3CAD7701" w:rsidR="003D4589" w:rsidRPr="003D4589" w:rsidRDefault="00D8670E" w:rsidP="003D4589">
      <w:pPr>
        <w:pStyle w:val="paragraph"/>
        <w:spacing w:before="0" w:beforeAutospacing="0" w:after="0" w:afterAutospacing="0"/>
        <w:jc w:val="both"/>
        <w:textAlignment w:val="baseline"/>
        <w:rPr>
          <w:rFonts w:ascii="Arial" w:hAnsi="Arial" w:cs="Arial"/>
          <w:sz w:val="20"/>
          <w:szCs w:val="20"/>
        </w:rPr>
      </w:pPr>
      <w:r w:rsidRPr="003D4589">
        <w:rPr>
          <w:rStyle w:val="normaltextrun"/>
          <w:rFonts w:ascii="Arial" w:hAnsi="Arial" w:cs="Arial"/>
          <w:color w:val="000000"/>
          <w:sz w:val="20"/>
          <w:szCs w:val="20"/>
          <w:shd w:val="clear" w:color="auto" w:fill="FFFFFF"/>
        </w:rPr>
        <w:t xml:space="preserve">L’employeur fournit au minimum tous les </w:t>
      </w:r>
      <w:r w:rsidR="003E51F0">
        <w:rPr>
          <w:rStyle w:val="normaltextrun"/>
          <w:rFonts w:ascii="Arial" w:hAnsi="Arial" w:cs="Arial"/>
          <w:color w:val="000000"/>
          <w:sz w:val="20"/>
          <w:szCs w:val="20"/>
          <w:shd w:val="clear" w:color="auto" w:fill="FFFFFF"/>
        </w:rPr>
        <w:t>___</w:t>
      </w:r>
      <w:r w:rsidRPr="003D4589">
        <w:rPr>
          <w:rStyle w:val="normaltextrun"/>
          <w:rFonts w:ascii="Arial" w:hAnsi="Arial" w:cs="Arial"/>
          <w:color w:val="000000"/>
          <w:sz w:val="20"/>
          <w:szCs w:val="20"/>
          <w:shd w:val="clear" w:color="auto" w:fill="FFFFFF"/>
        </w:rPr>
        <w:t xml:space="preserve"> mois </w:t>
      </w:r>
      <w:r w:rsidR="00703420">
        <w:rPr>
          <w:rStyle w:val="normaltextrun"/>
          <w:rFonts w:ascii="Arial" w:hAnsi="Arial" w:cs="Arial"/>
          <w:color w:val="000000"/>
          <w:sz w:val="20"/>
          <w:szCs w:val="20"/>
          <w:shd w:val="clear" w:color="auto" w:fill="FFFFFF"/>
        </w:rPr>
        <w:t>(</w:t>
      </w:r>
      <w:r w:rsidR="00703420" w:rsidRPr="00703420">
        <w:rPr>
          <w:rStyle w:val="normaltextrun"/>
          <w:rFonts w:ascii="Arial" w:hAnsi="Arial" w:cs="Arial"/>
          <w:i/>
          <w:iCs/>
          <w:color w:val="000000"/>
          <w:sz w:val="20"/>
          <w:szCs w:val="20"/>
          <w:shd w:val="clear" w:color="auto" w:fill="FFF2CC" w:themeFill="accent4" w:themeFillTint="33"/>
        </w:rPr>
        <w:t>au minimum tous les 3 mois</w:t>
      </w:r>
      <w:r w:rsidR="00703420">
        <w:rPr>
          <w:rStyle w:val="normaltextrun"/>
          <w:rFonts w:ascii="Arial" w:hAnsi="Arial" w:cs="Arial"/>
          <w:color w:val="000000"/>
          <w:sz w:val="20"/>
          <w:szCs w:val="20"/>
          <w:shd w:val="clear" w:color="auto" w:fill="FFFFFF"/>
        </w:rPr>
        <w:t xml:space="preserve">) </w:t>
      </w:r>
      <w:r w:rsidRPr="003D4589">
        <w:rPr>
          <w:rStyle w:val="normaltextrun"/>
          <w:rFonts w:ascii="Arial" w:hAnsi="Arial" w:cs="Arial"/>
          <w:color w:val="000000"/>
          <w:sz w:val="20"/>
          <w:szCs w:val="20"/>
          <w:shd w:val="clear" w:color="auto" w:fill="FFFFFF"/>
        </w:rPr>
        <w:t>au CSE </w:t>
      </w:r>
      <w:r w:rsidR="003D4589" w:rsidRPr="003D4589">
        <w:rPr>
          <w:rFonts w:ascii="Arial" w:hAnsi="Arial" w:cs="Arial"/>
          <w:color w:val="000000"/>
          <w:sz w:val="20"/>
          <w:szCs w:val="20"/>
        </w:rPr>
        <w:t xml:space="preserve">les informations anonymisées suivantes </w:t>
      </w:r>
      <w:r w:rsidR="00BF78EF">
        <w:rPr>
          <w:rFonts w:ascii="Arial" w:hAnsi="Arial" w:cs="Arial"/>
          <w:color w:val="000000"/>
          <w:sz w:val="20"/>
          <w:szCs w:val="20"/>
        </w:rPr>
        <w:t>(</w:t>
      </w:r>
      <w:r w:rsidR="00BF78EF" w:rsidRPr="00BF78EF">
        <w:rPr>
          <w:rFonts w:ascii="Arial" w:hAnsi="Arial" w:cs="Arial"/>
          <w:i/>
          <w:iCs/>
          <w:color w:val="000000"/>
          <w:sz w:val="20"/>
          <w:szCs w:val="20"/>
          <w:shd w:val="clear" w:color="auto" w:fill="FFF2CC" w:themeFill="accent4" w:themeFillTint="33"/>
        </w:rPr>
        <w:t>exemples</w:t>
      </w:r>
      <w:r w:rsidR="00BF78EF" w:rsidRPr="00BF78EF">
        <w:rPr>
          <w:rFonts w:ascii="Arial" w:hAnsi="Arial" w:cs="Arial"/>
          <w:color w:val="000000"/>
          <w:sz w:val="20"/>
          <w:szCs w:val="20"/>
          <w:shd w:val="clear" w:color="auto" w:fill="FFF2CC" w:themeFill="accent4" w:themeFillTint="33"/>
        </w:rPr>
        <w:t xml:space="preserve"> d’informations</w:t>
      </w:r>
      <w:r w:rsidR="00BF78EF">
        <w:rPr>
          <w:rFonts w:ascii="Arial" w:hAnsi="Arial" w:cs="Arial"/>
          <w:color w:val="000000"/>
          <w:sz w:val="20"/>
          <w:szCs w:val="20"/>
        </w:rPr>
        <w:t xml:space="preserve">) </w:t>
      </w:r>
      <w:r w:rsidR="003D4589" w:rsidRPr="003D4589">
        <w:rPr>
          <w:rFonts w:ascii="Arial" w:hAnsi="Arial" w:cs="Arial"/>
          <w:color w:val="000000"/>
          <w:sz w:val="20"/>
          <w:szCs w:val="20"/>
        </w:rPr>
        <w:t>:  </w:t>
      </w:r>
    </w:p>
    <w:p w14:paraId="0A744E7C" w14:textId="77777777" w:rsidR="003D4589" w:rsidRPr="003D4589" w:rsidRDefault="003D4589" w:rsidP="003D4589">
      <w:pPr>
        <w:spacing w:before="0" w:beforeAutospacing="0" w:after="0" w:afterAutospacing="0"/>
        <w:textAlignment w:val="baseline"/>
      </w:pPr>
      <w:r w:rsidRPr="003D4589">
        <w:rPr>
          <w:color w:val="000000"/>
        </w:rPr>
        <w:t>- le nombre de salariés concernés par la mise en œuvre de l’APLD ;  </w:t>
      </w:r>
    </w:p>
    <w:p w14:paraId="2AF3A5CB" w14:textId="77777777" w:rsidR="003D4589" w:rsidRPr="003D4589" w:rsidRDefault="003D4589" w:rsidP="003D4589">
      <w:pPr>
        <w:spacing w:before="0" w:beforeAutospacing="0" w:after="0" w:afterAutospacing="0"/>
        <w:textAlignment w:val="baseline"/>
      </w:pPr>
      <w:r w:rsidRPr="003D4589">
        <w:rPr>
          <w:color w:val="000000"/>
        </w:rPr>
        <w:t>- l’âge, le sexe et la nature des contrats de travail (CDI, CDD…) des salariés concernés par l’APLD ;  </w:t>
      </w:r>
    </w:p>
    <w:p w14:paraId="602C1FCE" w14:textId="77777777" w:rsidR="003D4589" w:rsidRPr="003D4589" w:rsidRDefault="003D4589" w:rsidP="003D4589">
      <w:pPr>
        <w:spacing w:before="0" w:beforeAutospacing="0" w:after="0" w:afterAutospacing="0"/>
        <w:textAlignment w:val="baseline"/>
      </w:pPr>
      <w:r w:rsidRPr="003D4589">
        <w:rPr>
          <w:color w:val="000000"/>
        </w:rPr>
        <w:t>- le nombre mensuel d’heures chômées au titre de l’APLD ;  </w:t>
      </w:r>
    </w:p>
    <w:p w14:paraId="17CD117B" w14:textId="77777777" w:rsidR="003D4589" w:rsidRPr="003D4589" w:rsidRDefault="003D4589" w:rsidP="003D4589">
      <w:pPr>
        <w:spacing w:before="0" w:beforeAutospacing="0" w:after="0" w:afterAutospacing="0"/>
        <w:textAlignment w:val="baseline"/>
      </w:pPr>
      <w:r w:rsidRPr="003D4589">
        <w:rPr>
          <w:color w:val="000000"/>
        </w:rPr>
        <w:t>- les activités concernées par la mise en œuvre de l’APLD ;  </w:t>
      </w:r>
    </w:p>
    <w:p w14:paraId="312467E3" w14:textId="77777777" w:rsidR="003D4589" w:rsidRPr="003D4589" w:rsidRDefault="003D4589" w:rsidP="003D4589">
      <w:pPr>
        <w:spacing w:before="0" w:beforeAutospacing="0" w:after="0" w:afterAutospacing="0"/>
        <w:textAlignment w:val="baseline"/>
      </w:pPr>
      <w:r w:rsidRPr="003D4589">
        <w:rPr>
          <w:color w:val="000000"/>
        </w:rPr>
        <w:t>- le nombre de salariés ayant bénéficié d'un accompagnement en formation professionnelle ;  </w:t>
      </w:r>
    </w:p>
    <w:p w14:paraId="5CB23EE3" w14:textId="77777777" w:rsidR="003D4589" w:rsidRPr="003D4589" w:rsidRDefault="003D4589" w:rsidP="003D4589">
      <w:pPr>
        <w:spacing w:before="0" w:beforeAutospacing="0" w:after="0" w:afterAutospacing="0"/>
        <w:textAlignment w:val="baseline"/>
      </w:pPr>
      <w:r w:rsidRPr="003D4589">
        <w:rPr>
          <w:color w:val="000000"/>
        </w:rPr>
        <w:t>- les perspectives de reprise de l’activité ;  </w:t>
      </w:r>
    </w:p>
    <w:p w14:paraId="3D2378FC" w14:textId="5B38170B" w:rsidR="003D4589" w:rsidRPr="003D4589" w:rsidRDefault="003D4589" w:rsidP="003D4589">
      <w:pPr>
        <w:spacing w:before="0" w:beforeAutospacing="0" w:after="0" w:afterAutospacing="0"/>
        <w:textAlignment w:val="baseline"/>
      </w:pPr>
      <w:r w:rsidRPr="003D4589">
        <w:rPr>
          <w:color w:val="000000"/>
        </w:rPr>
        <w:t>- les efforts proportionnés des instances dirigeantes (</w:t>
      </w:r>
      <w:r w:rsidR="00BF78EF" w:rsidRPr="00BF78EF">
        <w:rPr>
          <w:i/>
          <w:iCs/>
          <w:color w:val="000000"/>
          <w:shd w:val="clear" w:color="auto" w:fill="FFF2CC"/>
        </w:rPr>
        <w:t>éventuellement</w:t>
      </w:r>
      <w:r w:rsidRPr="003D4589">
        <w:rPr>
          <w:color w:val="000000"/>
        </w:rPr>
        <w:t>) </w:t>
      </w:r>
    </w:p>
    <w:p w14:paraId="1DB5E22B" w14:textId="339D1038" w:rsidR="00240D03" w:rsidRPr="00827B33" w:rsidRDefault="00F82BD5" w:rsidP="00240D03">
      <w:pPr>
        <w:rPr>
          <w:rFonts w:eastAsiaTheme="minorHAnsi"/>
          <w:color w:val="000000"/>
        </w:rPr>
      </w:pPr>
      <w:r>
        <w:rPr>
          <w:rFonts w:eastAsiaTheme="minorHAnsi"/>
          <w:color w:val="000000"/>
        </w:rPr>
        <w:t>En tout état de cause, a</w:t>
      </w:r>
      <w:r w:rsidR="00240D03" w:rsidRPr="00827B33">
        <w:rPr>
          <w:rFonts w:eastAsiaTheme="minorHAnsi"/>
          <w:color w:val="000000"/>
        </w:rPr>
        <w:t>vant la fin de la période de 6 mois d’activité partielle autorisée par la DIRECCTE</w:t>
      </w:r>
      <w:r w:rsidR="00D8670E">
        <w:rPr>
          <w:rFonts w:eastAsiaTheme="minorHAnsi"/>
          <w:color w:val="000000"/>
        </w:rPr>
        <w:t>, le CSE sera informé</w:t>
      </w:r>
      <w:r w:rsidR="00240D03" w:rsidRPr="00827B33">
        <w:rPr>
          <w:rFonts w:eastAsiaTheme="minorHAnsi"/>
          <w:color w:val="000000"/>
        </w:rPr>
        <w:t> :</w:t>
      </w:r>
    </w:p>
    <w:p w14:paraId="65B248B0" w14:textId="77777777" w:rsidR="00240D03" w:rsidRPr="00827B33" w:rsidRDefault="00240D03" w:rsidP="00240D03">
      <w:pPr>
        <w:numPr>
          <w:ilvl w:val="0"/>
          <w:numId w:val="18"/>
        </w:numPr>
        <w:spacing w:before="0" w:beforeAutospacing="0" w:after="200" w:afterAutospacing="0" w:line="276" w:lineRule="auto"/>
        <w:contextualSpacing/>
        <w:rPr>
          <w:rFonts w:eastAsiaTheme="minorEastAsia"/>
          <w:color w:val="000000"/>
        </w:rPr>
      </w:pPr>
      <w:r w:rsidRPr="00827B33">
        <w:rPr>
          <w:rFonts w:eastAsiaTheme="minorEastAsia"/>
          <w:color w:val="000000"/>
        </w:rPr>
        <w:t>Des modalités de recours à l’activité partielle sur la période de 6 mois écoulée ;</w:t>
      </w:r>
    </w:p>
    <w:p w14:paraId="7B397E81" w14:textId="77777777" w:rsidR="00240D03" w:rsidRPr="00827B33" w:rsidRDefault="00240D03" w:rsidP="00240D03">
      <w:pPr>
        <w:numPr>
          <w:ilvl w:val="0"/>
          <w:numId w:val="18"/>
        </w:numPr>
        <w:spacing w:before="0" w:beforeAutospacing="0" w:after="200" w:afterAutospacing="0" w:line="276" w:lineRule="auto"/>
        <w:contextualSpacing/>
        <w:rPr>
          <w:rFonts w:eastAsiaTheme="minorEastAsia"/>
          <w:color w:val="000000"/>
        </w:rPr>
      </w:pPr>
      <w:r w:rsidRPr="00827B33">
        <w:rPr>
          <w:rFonts w:eastAsiaTheme="minorEastAsia"/>
          <w:color w:val="000000"/>
        </w:rPr>
        <w:t>Du respect de l’engagement de l’entreprise dans le maintien dans l’emploi sur la période de 6 mois écoulé ;</w:t>
      </w:r>
    </w:p>
    <w:p w14:paraId="67B7190A" w14:textId="77777777" w:rsidR="00240D03" w:rsidRPr="00827B33" w:rsidRDefault="00240D03" w:rsidP="00240D03">
      <w:pPr>
        <w:numPr>
          <w:ilvl w:val="0"/>
          <w:numId w:val="18"/>
        </w:numPr>
        <w:spacing w:before="0" w:beforeAutospacing="0" w:after="200" w:afterAutospacing="0" w:line="276" w:lineRule="auto"/>
        <w:contextualSpacing/>
        <w:rPr>
          <w:rFonts w:eastAsiaTheme="minorEastAsia"/>
          <w:color w:val="000000"/>
        </w:rPr>
      </w:pPr>
      <w:r w:rsidRPr="00827B33">
        <w:rPr>
          <w:rFonts w:eastAsiaTheme="minorEastAsia"/>
          <w:color w:val="000000"/>
        </w:rPr>
        <w:t>De la situation économique et financière de l’entreprise à l’issue de la période de 6 mois écoulée ;</w:t>
      </w:r>
    </w:p>
    <w:p w14:paraId="76489056" w14:textId="77777777" w:rsidR="00240D03" w:rsidRPr="00827B33" w:rsidRDefault="00240D03" w:rsidP="00240D03">
      <w:pPr>
        <w:numPr>
          <w:ilvl w:val="0"/>
          <w:numId w:val="18"/>
        </w:numPr>
        <w:spacing w:before="0" w:beforeAutospacing="0" w:after="200" w:afterAutospacing="0" w:line="276" w:lineRule="auto"/>
        <w:contextualSpacing/>
        <w:rPr>
          <w:rFonts w:eastAsiaTheme="minorEastAsia"/>
          <w:color w:val="000000"/>
        </w:rPr>
      </w:pPr>
      <w:r w:rsidRPr="00827B33">
        <w:rPr>
          <w:rFonts w:eastAsiaTheme="minorEastAsia"/>
          <w:color w:val="000000"/>
        </w:rPr>
        <w:t>Des perspectives de l’entreprise et de son prévisionnel d’activité pour la période de 6 mois à venir ;</w:t>
      </w:r>
    </w:p>
    <w:p w14:paraId="58D62F2C" w14:textId="349BC462" w:rsidR="00240D03" w:rsidRPr="00827B33" w:rsidRDefault="00240D03" w:rsidP="00240D03">
      <w:pPr>
        <w:overflowPunct w:val="0"/>
        <w:rPr>
          <w:rFonts w:eastAsiaTheme="minorHAnsi"/>
        </w:rPr>
      </w:pPr>
      <w:r w:rsidRPr="00827B33">
        <w:rPr>
          <w:rFonts w:eastAsiaTheme="minorHAnsi"/>
        </w:rPr>
        <w:t xml:space="preserve">Dans l’hypothèse où le prévisionnel d’activité pour les 6 mois à venir conduirait </w:t>
      </w:r>
      <w:r w:rsidRPr="00F60F89">
        <w:rPr>
          <w:rFonts w:eastAsiaTheme="minorHAnsi"/>
          <w:shd w:val="clear" w:color="auto" w:fill="FFF2CC" w:themeFill="accent4" w:themeFillTint="33"/>
        </w:rPr>
        <w:t>l’entreprise</w:t>
      </w:r>
      <w:r w:rsidR="00F60F89" w:rsidRPr="00F60F89">
        <w:rPr>
          <w:rFonts w:eastAsiaTheme="minorHAnsi"/>
          <w:shd w:val="clear" w:color="auto" w:fill="FFF2CC" w:themeFill="accent4" w:themeFillTint="33"/>
        </w:rPr>
        <w:t>/association</w:t>
      </w:r>
      <w:r w:rsidRPr="00827B33">
        <w:rPr>
          <w:rFonts w:eastAsiaTheme="minorHAnsi"/>
        </w:rPr>
        <w:t xml:space="preserve"> à solliciter une </w:t>
      </w:r>
      <w:r w:rsidR="00844421">
        <w:rPr>
          <w:rFonts w:eastAsiaTheme="minorHAnsi"/>
        </w:rPr>
        <w:t xml:space="preserve">nouvelle </w:t>
      </w:r>
      <w:r w:rsidRPr="00827B33">
        <w:rPr>
          <w:rFonts w:eastAsiaTheme="minorHAnsi"/>
        </w:rPr>
        <w:t xml:space="preserve">autorisation auprès de la DIRECCTE pour </w:t>
      </w:r>
      <w:proofErr w:type="gramStart"/>
      <w:r w:rsidRPr="00827B33">
        <w:rPr>
          <w:rFonts w:eastAsiaTheme="minorHAnsi"/>
        </w:rPr>
        <w:t>une période de 6 mois supplémentaires</w:t>
      </w:r>
      <w:proofErr w:type="gramEnd"/>
      <w:r w:rsidRPr="00827B33">
        <w:rPr>
          <w:rFonts w:eastAsiaTheme="minorHAnsi"/>
        </w:rPr>
        <w:t xml:space="preserve">, le </w:t>
      </w:r>
      <w:r w:rsidR="000F3EA5">
        <w:rPr>
          <w:rFonts w:eastAsiaTheme="minorHAnsi"/>
        </w:rPr>
        <w:t>CSE</w:t>
      </w:r>
      <w:r w:rsidRPr="00827B33">
        <w:rPr>
          <w:rFonts w:eastAsiaTheme="minorHAnsi"/>
        </w:rPr>
        <w:t xml:space="preserve"> sera consulté </w:t>
      </w:r>
      <w:r w:rsidR="005B283B">
        <w:rPr>
          <w:rFonts w:eastAsiaTheme="minorHAnsi"/>
        </w:rPr>
        <w:t>préalablement à la nouvelle demande</w:t>
      </w:r>
      <w:r w:rsidRPr="00827B33">
        <w:rPr>
          <w:rFonts w:eastAsiaTheme="minorHAnsi"/>
        </w:rPr>
        <w:t>.</w:t>
      </w:r>
    </w:p>
    <w:p w14:paraId="4864475B" w14:textId="48F30F80" w:rsidR="00240D03" w:rsidRPr="00E42EDB" w:rsidRDefault="00240D03" w:rsidP="00240D03">
      <w:pPr>
        <w:overflowPunct w:val="0"/>
        <w:rPr>
          <w:rFonts w:eastAsiaTheme="minorHAnsi"/>
        </w:rPr>
      </w:pPr>
      <w:r w:rsidRPr="00E42EDB">
        <w:rPr>
          <w:rFonts w:eastAsiaTheme="minorHAnsi"/>
        </w:rPr>
        <w:t xml:space="preserve">A l’issue de chaque période d’activité partielle de 6 mois, et avant chaque nouvelle demande d’autorisation, l’ensemble des informations transmises au </w:t>
      </w:r>
      <w:r w:rsidR="00F60F89">
        <w:rPr>
          <w:rFonts w:eastAsiaTheme="minorHAnsi"/>
        </w:rPr>
        <w:t>CSE</w:t>
      </w:r>
      <w:r w:rsidRPr="00E42EDB">
        <w:rPr>
          <w:rFonts w:eastAsiaTheme="minorHAnsi"/>
        </w:rPr>
        <w:t xml:space="preserve"> </w:t>
      </w:r>
      <w:r w:rsidR="004A7467">
        <w:rPr>
          <w:rFonts w:eastAsiaTheme="minorHAnsi"/>
        </w:rPr>
        <w:t xml:space="preserve">indiquées </w:t>
      </w:r>
      <w:r w:rsidRPr="00E42EDB">
        <w:rPr>
          <w:rFonts w:eastAsiaTheme="minorHAnsi"/>
        </w:rPr>
        <w:t xml:space="preserve">ci-dessus seront transmises aux services de la DIRECCTE, accompagnée du procès-verbal de réunion, indiquant l’avis rendu par </w:t>
      </w:r>
      <w:r w:rsidR="00E42EDB">
        <w:rPr>
          <w:rFonts w:eastAsiaTheme="minorHAnsi"/>
        </w:rPr>
        <w:t>le CSE</w:t>
      </w:r>
      <w:r w:rsidRPr="00E42EDB">
        <w:rPr>
          <w:rFonts w:eastAsiaTheme="minorHAnsi"/>
        </w:rPr>
        <w:t>.</w:t>
      </w:r>
    </w:p>
    <w:p w14:paraId="39EFD924" w14:textId="28674930" w:rsidR="00240D03" w:rsidRPr="00E42EDB" w:rsidRDefault="00E42EDB" w:rsidP="00240D03">
      <w:pPr>
        <w:overflowPunct w:val="0"/>
        <w:rPr>
          <w:rFonts w:eastAsiaTheme="minorHAnsi"/>
        </w:rPr>
      </w:pPr>
      <w:r w:rsidRPr="00E42EDB">
        <w:rPr>
          <w:rFonts w:eastAsiaTheme="minorHAnsi"/>
          <w:i/>
          <w:iCs/>
          <w:shd w:val="clear" w:color="auto" w:fill="FFF2CC" w:themeFill="accent4" w:themeFillTint="33"/>
        </w:rPr>
        <w:t>S’il y a des organisations syndicales :</w:t>
      </w:r>
      <w:r>
        <w:rPr>
          <w:rFonts w:eastAsiaTheme="minorHAnsi"/>
        </w:rPr>
        <w:t xml:space="preserve"> </w:t>
      </w:r>
      <w:r w:rsidRPr="00E42EDB">
        <w:rPr>
          <w:rFonts w:eastAsiaTheme="minorHAnsi"/>
        </w:rPr>
        <w:t xml:space="preserve">Ces mêmes </w:t>
      </w:r>
      <w:r w:rsidR="00240D03" w:rsidRPr="00E42EDB">
        <w:rPr>
          <w:rFonts w:eastAsiaTheme="minorHAnsi"/>
        </w:rPr>
        <w:t xml:space="preserve">informations communiquées au CSE seront également </w:t>
      </w:r>
      <w:r>
        <w:rPr>
          <w:rFonts w:eastAsiaTheme="minorHAnsi"/>
        </w:rPr>
        <w:t xml:space="preserve">communiquées </w:t>
      </w:r>
      <w:r w:rsidR="00240D03" w:rsidRPr="00E42EDB">
        <w:rPr>
          <w:rFonts w:eastAsiaTheme="minorHAnsi"/>
        </w:rPr>
        <w:t>aux organisations syndicales.</w:t>
      </w:r>
    </w:p>
    <w:p w14:paraId="623016F2" w14:textId="7C2ADAB8" w:rsidR="00FD53DE" w:rsidRDefault="00FD53DE" w:rsidP="006A6747">
      <w:pPr>
        <w:pStyle w:val="Titre2"/>
      </w:pPr>
      <w:r>
        <w:t xml:space="preserve">Article </w:t>
      </w:r>
      <w:r w:rsidR="00610B9C">
        <w:t>7</w:t>
      </w:r>
      <w:r>
        <w:t xml:space="preserve"> – </w:t>
      </w:r>
      <w:r w:rsidR="00E42EDB">
        <w:t xml:space="preserve">Validation </w:t>
      </w:r>
      <w:r w:rsidR="009A7500">
        <w:t>auprès de l’Administration</w:t>
      </w:r>
    </w:p>
    <w:p w14:paraId="2A7A0439" w14:textId="67DD5313" w:rsidR="009A7500" w:rsidRDefault="009A7500" w:rsidP="007C4A33">
      <w:pPr>
        <w:spacing w:line="280" w:lineRule="exact"/>
      </w:pPr>
      <w:r w:rsidRPr="00AD3262">
        <w:t>L</w:t>
      </w:r>
      <w:r w:rsidR="007641DD">
        <w:t xml:space="preserve">’entrée en vigueur du présent </w:t>
      </w:r>
      <w:r w:rsidR="00173612">
        <w:t>accord</w:t>
      </w:r>
      <w:r w:rsidR="007641DD">
        <w:t xml:space="preserve"> pour l</w:t>
      </w:r>
      <w:r>
        <w:t xml:space="preserve">a mise en place de l’activité partielle de longue durée </w:t>
      </w:r>
      <w:r w:rsidR="007641DD">
        <w:t>nécessite</w:t>
      </w:r>
      <w:r w:rsidR="0033798A">
        <w:t xml:space="preserve"> </w:t>
      </w:r>
      <w:r w:rsidR="00173612">
        <w:t>sa validation</w:t>
      </w:r>
      <w:r w:rsidRPr="00AD3262">
        <w:t xml:space="preserve"> </w:t>
      </w:r>
      <w:r w:rsidR="007C4A33">
        <w:t xml:space="preserve">par la Direccte. Cette </w:t>
      </w:r>
      <w:r w:rsidR="00173612">
        <w:t>validation</w:t>
      </w:r>
      <w:r w:rsidR="007C4A33">
        <w:t xml:space="preserve"> est valable </w:t>
      </w:r>
      <w:r w:rsidRPr="00AD3262">
        <w:t>pour une durée de six mois</w:t>
      </w:r>
      <w:r w:rsidR="007C4A33">
        <w:t xml:space="preserve"> et devra </w:t>
      </w:r>
      <w:r w:rsidRPr="00AD3262">
        <w:t>être</w:t>
      </w:r>
      <w:r w:rsidRPr="001F122D">
        <w:t xml:space="preserve"> renouvelée par période de six mois</w:t>
      </w:r>
      <w:r w:rsidR="007C4A33">
        <w:t>.</w:t>
      </w:r>
    </w:p>
    <w:p w14:paraId="42A7B106" w14:textId="77777777" w:rsidR="0089665E" w:rsidRDefault="00D94C48" w:rsidP="00D94C48">
      <w:r w:rsidRPr="00D94C48">
        <w:t>Avant l’échéance de chaque période d’autorisation d’activité réduite de six mois, l’employeur transmet à la DIRECCTE, en vue du renouvellement de l’autorisation</w:t>
      </w:r>
      <w:r w:rsidR="0089665E">
        <w:t> :</w:t>
      </w:r>
    </w:p>
    <w:p w14:paraId="72EF0A48" w14:textId="5F8FFB81" w:rsidR="0089665E" w:rsidRPr="0089665E" w:rsidRDefault="0089665E" w:rsidP="0089665E">
      <w:pPr>
        <w:numPr>
          <w:ilvl w:val="0"/>
          <w:numId w:val="8"/>
        </w:numPr>
      </w:pPr>
      <w:r w:rsidRPr="0089665E">
        <w:t>Un bilan portant sur le respect des engagements prévus en termes d’emploi et de formation professionnelles,</w:t>
      </w:r>
    </w:p>
    <w:p w14:paraId="576A5E6C" w14:textId="231D87C8" w:rsidR="0089665E" w:rsidRPr="0089665E" w:rsidRDefault="0089665E" w:rsidP="0089665E">
      <w:pPr>
        <w:numPr>
          <w:ilvl w:val="0"/>
          <w:numId w:val="8"/>
        </w:numPr>
      </w:pPr>
      <w:r w:rsidRPr="0089665E">
        <w:t xml:space="preserve">Un diagnostic actualisé de la situation économique et des perspectives d’activité de l’établissement ou de </w:t>
      </w:r>
      <w:r w:rsidRPr="0089665E">
        <w:rPr>
          <w:shd w:val="clear" w:color="auto" w:fill="FFF2CC" w:themeFill="accent4" w:themeFillTint="33"/>
        </w:rPr>
        <w:t>l’entreprise</w:t>
      </w:r>
      <w:r w:rsidR="005D3910" w:rsidRPr="005D3910">
        <w:rPr>
          <w:shd w:val="clear" w:color="auto" w:fill="FFF2CC" w:themeFill="accent4" w:themeFillTint="33"/>
        </w:rPr>
        <w:t>/association</w:t>
      </w:r>
      <w:r w:rsidRPr="0089665E">
        <w:t> ;</w:t>
      </w:r>
    </w:p>
    <w:p w14:paraId="26B52F3A" w14:textId="77777777" w:rsidR="0089665E" w:rsidRPr="0089665E" w:rsidRDefault="0089665E" w:rsidP="0089665E">
      <w:pPr>
        <w:numPr>
          <w:ilvl w:val="0"/>
          <w:numId w:val="8"/>
        </w:numPr>
      </w:pPr>
      <w:r w:rsidRPr="0089665E">
        <w:t>Le PV de la dernière réunion au cours de laquelle le CSE, s’il existe, a été informé sur la mise en œuvre de l’activité partielle spécifique.</w:t>
      </w:r>
    </w:p>
    <w:p w14:paraId="15C45D16" w14:textId="6D989CFD" w:rsidR="004359F0" w:rsidRDefault="004359F0" w:rsidP="006A6747">
      <w:pPr>
        <w:pStyle w:val="Titre2"/>
      </w:pPr>
      <w:r>
        <w:t xml:space="preserve">Article </w:t>
      </w:r>
      <w:r w:rsidR="00610B9C">
        <w:t>8</w:t>
      </w:r>
      <w:r>
        <w:t xml:space="preserve"> – Informations des salariés</w:t>
      </w:r>
    </w:p>
    <w:p w14:paraId="4479741A" w14:textId="40EA1F75" w:rsidR="000024B0" w:rsidRDefault="005E36E3" w:rsidP="005E36E3">
      <w:pPr>
        <w:pStyle w:val="Default"/>
        <w:adjustRightInd/>
        <w:jc w:val="both"/>
        <w:rPr>
          <w:rFonts w:eastAsia="Times New Roman"/>
          <w:iCs/>
          <w:color w:val="auto"/>
          <w:sz w:val="20"/>
          <w:szCs w:val="20"/>
        </w:rPr>
      </w:pPr>
      <w:r w:rsidRPr="006E6262">
        <w:rPr>
          <w:rFonts w:eastAsia="Times New Roman"/>
          <w:iCs/>
          <w:color w:val="auto"/>
          <w:sz w:val="20"/>
          <w:szCs w:val="20"/>
        </w:rPr>
        <w:t xml:space="preserve">Les salariés susceptibles de bénéficier du dispositif spécifique d’activité partielle </w:t>
      </w:r>
      <w:r>
        <w:rPr>
          <w:rFonts w:eastAsia="Times New Roman"/>
          <w:iCs/>
          <w:color w:val="auto"/>
          <w:sz w:val="20"/>
          <w:szCs w:val="20"/>
        </w:rPr>
        <w:t xml:space="preserve">de longue durée </w:t>
      </w:r>
      <w:r w:rsidRPr="006E6262">
        <w:rPr>
          <w:rFonts w:eastAsia="Times New Roman"/>
          <w:iCs/>
          <w:color w:val="auto"/>
          <w:sz w:val="20"/>
          <w:szCs w:val="20"/>
        </w:rPr>
        <w:t>sont informés individuellement par tout moyen</w:t>
      </w:r>
      <w:r w:rsidR="000024B0">
        <w:rPr>
          <w:rFonts w:eastAsia="Times New Roman"/>
          <w:iCs/>
          <w:color w:val="auto"/>
          <w:sz w:val="20"/>
          <w:szCs w:val="20"/>
        </w:rPr>
        <w:t xml:space="preserve"> écrit</w:t>
      </w:r>
      <w:r w:rsidRPr="006E6262">
        <w:rPr>
          <w:rFonts w:eastAsia="Times New Roman"/>
          <w:iCs/>
          <w:color w:val="auto"/>
          <w:sz w:val="20"/>
          <w:szCs w:val="20"/>
        </w:rPr>
        <w:t xml:space="preserve"> (courrier, </w:t>
      </w:r>
      <w:proofErr w:type="gramStart"/>
      <w:r w:rsidRPr="006E6262">
        <w:rPr>
          <w:rFonts w:eastAsia="Times New Roman"/>
          <w:iCs/>
          <w:color w:val="auto"/>
          <w:sz w:val="20"/>
          <w:szCs w:val="20"/>
        </w:rPr>
        <w:t>e-mail</w:t>
      </w:r>
      <w:proofErr w:type="gramEnd"/>
      <w:r w:rsidRPr="006E6262">
        <w:rPr>
          <w:rFonts w:eastAsia="Times New Roman"/>
          <w:iCs/>
          <w:color w:val="auto"/>
          <w:sz w:val="20"/>
          <w:szCs w:val="20"/>
        </w:rPr>
        <w:t xml:space="preserve">…) de toutes les mesures d’activité partielle les concernant : organisation du temps de travail, indemnisation par </w:t>
      </w:r>
      <w:r w:rsidRPr="000024B0">
        <w:rPr>
          <w:rFonts w:eastAsia="Times New Roman"/>
          <w:iCs/>
          <w:color w:val="auto"/>
          <w:sz w:val="20"/>
          <w:szCs w:val="20"/>
          <w:shd w:val="clear" w:color="auto" w:fill="FFF2CC" w:themeFill="accent4" w:themeFillTint="33"/>
        </w:rPr>
        <w:t>l’entreprise</w:t>
      </w:r>
      <w:r w:rsidR="000024B0" w:rsidRPr="000024B0">
        <w:rPr>
          <w:rFonts w:eastAsia="Times New Roman"/>
          <w:iCs/>
          <w:color w:val="auto"/>
          <w:sz w:val="20"/>
          <w:szCs w:val="20"/>
          <w:shd w:val="clear" w:color="auto" w:fill="FFF2CC" w:themeFill="accent4" w:themeFillTint="33"/>
        </w:rPr>
        <w:t>/association</w:t>
      </w:r>
      <w:r w:rsidR="00632FF0">
        <w:rPr>
          <w:rFonts w:eastAsia="Times New Roman"/>
          <w:iCs/>
          <w:color w:val="auto"/>
          <w:sz w:val="20"/>
          <w:szCs w:val="20"/>
        </w:rPr>
        <w:t>, durée sous laquelle le salarié est placé sous le dispositif.</w:t>
      </w:r>
    </w:p>
    <w:p w14:paraId="6595C40E" w14:textId="77777777" w:rsidR="000024B0" w:rsidRDefault="000024B0" w:rsidP="005E36E3">
      <w:pPr>
        <w:pStyle w:val="Default"/>
        <w:adjustRightInd/>
        <w:jc w:val="both"/>
        <w:rPr>
          <w:rFonts w:eastAsia="Times New Roman"/>
          <w:iCs/>
          <w:color w:val="auto"/>
          <w:sz w:val="20"/>
          <w:szCs w:val="20"/>
        </w:rPr>
      </w:pPr>
    </w:p>
    <w:p w14:paraId="3F48F9A8" w14:textId="59AB90E2" w:rsidR="000024B0" w:rsidRPr="000024B0" w:rsidRDefault="000024B0" w:rsidP="000024B0">
      <w:pPr>
        <w:spacing w:before="0" w:beforeAutospacing="0"/>
      </w:pPr>
      <w:r w:rsidRPr="000024B0">
        <w:t xml:space="preserve">L’employeur informe individuellement les salariés au moins </w:t>
      </w:r>
      <w:r>
        <w:t>____</w:t>
      </w:r>
      <w:r w:rsidRPr="000024B0">
        <w:t xml:space="preserve"> jours francs préalablement à son entrée dans le dispositif d’activité partielle de longue durée (APLD)</w:t>
      </w:r>
      <w:r>
        <w:t>.</w:t>
      </w:r>
    </w:p>
    <w:p w14:paraId="3E1AB87E" w14:textId="069BA350" w:rsidR="00A76B63" w:rsidRPr="00A76B63" w:rsidRDefault="00A76B63" w:rsidP="00A76B63">
      <w:r w:rsidRPr="00A76B63">
        <w:t xml:space="preserve">Par ailleurs, l’employeur devra également informer chaque salarié par écrit de la sortie du dispositif, sous respect d’un délai de </w:t>
      </w:r>
      <w:r w:rsidR="00DA6974" w:rsidRPr="00DA6974">
        <w:t>_____</w:t>
      </w:r>
      <w:r w:rsidRPr="00A76B63">
        <w:t xml:space="preserve"> jours franc</w:t>
      </w:r>
      <w:r w:rsidR="0072684C">
        <w:t>s</w:t>
      </w:r>
      <w:r w:rsidRPr="00A76B63">
        <w:t>.</w:t>
      </w:r>
    </w:p>
    <w:p w14:paraId="556B9874" w14:textId="486BB3D2" w:rsidR="005E36E3" w:rsidRDefault="007624F2" w:rsidP="006A6747">
      <w:pPr>
        <w:pStyle w:val="Titre2"/>
      </w:pPr>
      <w:r>
        <w:t xml:space="preserve">Article 9 – </w:t>
      </w:r>
      <w:r w:rsidRPr="006A6747">
        <w:t>Transmission</w:t>
      </w:r>
      <w:r>
        <w:t xml:space="preserve"> d</w:t>
      </w:r>
      <w:r w:rsidR="005014B2">
        <w:t xml:space="preserve">e l’accord </w:t>
      </w:r>
      <w:r>
        <w:t>à la branche</w:t>
      </w:r>
      <w:r w:rsidR="006D6904">
        <w:t xml:space="preserve"> (</w:t>
      </w:r>
      <w:r w:rsidR="006D6904" w:rsidRPr="006D6904">
        <w:rPr>
          <w:shd w:val="clear" w:color="auto" w:fill="FFF2CC" w:themeFill="accent4" w:themeFillTint="33"/>
        </w:rPr>
        <w:t>pour TSF, Éclat et Sport</w:t>
      </w:r>
      <w:r w:rsidR="006D6904">
        <w:t>)</w:t>
      </w:r>
    </w:p>
    <w:p w14:paraId="612D7EB9" w14:textId="2A6FCB40" w:rsidR="007624F2" w:rsidRDefault="007624F2" w:rsidP="007624F2">
      <w:r>
        <w:t xml:space="preserve">Conformément à l’accord de branche, </w:t>
      </w:r>
      <w:r w:rsidR="006D6904">
        <w:t xml:space="preserve">cet accord d’entreprise </w:t>
      </w:r>
      <w:r w:rsidR="009A5985">
        <w:t>est transmis à la branche à l’adresse suivante </w:t>
      </w:r>
      <w:r w:rsidR="00FB4312" w:rsidRPr="0074103A">
        <w:rPr>
          <w:i/>
          <w:iCs/>
          <w:shd w:val="clear" w:color="auto" w:fill="FFF2CC" w:themeFill="accent4" w:themeFillTint="33"/>
        </w:rPr>
        <w:t xml:space="preserve">(mentionnez la bonne </w:t>
      </w:r>
      <w:r w:rsidR="0074103A" w:rsidRPr="0074103A">
        <w:rPr>
          <w:i/>
          <w:iCs/>
          <w:shd w:val="clear" w:color="auto" w:fill="FFF2CC" w:themeFill="accent4" w:themeFillTint="33"/>
        </w:rPr>
        <w:t>adresse en fonction de votre branche</w:t>
      </w:r>
      <w:proofErr w:type="gramStart"/>
      <w:r w:rsidR="0074103A">
        <w:t>)</w:t>
      </w:r>
      <w:r w:rsidR="009A5985">
        <w:t>:</w:t>
      </w:r>
      <w:proofErr w:type="gramEnd"/>
    </w:p>
    <w:p w14:paraId="4D9BAD4B" w14:textId="37E72DA7" w:rsidR="004F38A1" w:rsidRDefault="009A5985" w:rsidP="004F38A1">
      <w:pPr>
        <w:pStyle w:val="Default"/>
        <w:rPr>
          <w:sz w:val="20"/>
          <w:szCs w:val="20"/>
        </w:rPr>
      </w:pPr>
      <w:r w:rsidRPr="004F38A1">
        <w:rPr>
          <w:sz w:val="20"/>
          <w:szCs w:val="20"/>
        </w:rPr>
        <w:t>TSF :</w:t>
      </w:r>
      <w:r w:rsidR="004F38A1" w:rsidRPr="004F38A1">
        <w:rPr>
          <w:sz w:val="20"/>
          <w:szCs w:val="20"/>
        </w:rPr>
        <w:t xml:space="preserve"> </w:t>
      </w:r>
      <w:hyperlink r:id="rId10" w:history="1">
        <w:r w:rsidR="004F38A1" w:rsidRPr="00537523">
          <w:rPr>
            <w:rStyle w:val="Lienhypertexte"/>
            <w:sz w:val="20"/>
            <w:szCs w:val="20"/>
          </w:rPr>
          <w:t>secretariat@gsotf.org</w:t>
        </w:r>
      </w:hyperlink>
    </w:p>
    <w:p w14:paraId="6566804F" w14:textId="40DECFC5" w:rsidR="009A5985" w:rsidRPr="004F38A1" w:rsidRDefault="009A5985" w:rsidP="007624F2">
      <w:r w:rsidRPr="004F38A1">
        <w:t>Sport :</w:t>
      </w:r>
      <w:r w:rsidR="004F38A1">
        <w:t xml:space="preserve"> </w:t>
      </w:r>
      <w:r w:rsidR="00FB4312" w:rsidRPr="00BD2834">
        <w:rPr>
          <w:color w:val="0070C0"/>
          <w:u w:val="single"/>
        </w:rPr>
        <w:t>cppnisport@gmail.com</w:t>
      </w:r>
    </w:p>
    <w:p w14:paraId="7881942A" w14:textId="59DF246F" w:rsidR="009A5985" w:rsidRDefault="009A5985" w:rsidP="007624F2">
      <w:pPr>
        <w:rPr>
          <w:b/>
          <w:i/>
          <w:color w:val="000000"/>
          <w:bdr w:val="none" w:sz="0" w:space="0" w:color="auto" w:frame="1"/>
        </w:rPr>
      </w:pPr>
      <w:r w:rsidRPr="004F38A1">
        <w:t xml:space="preserve">Éclat : </w:t>
      </w:r>
      <w:hyperlink r:id="rId11" w:history="1">
        <w:r w:rsidR="002259D8" w:rsidRPr="00FB4312">
          <w:rPr>
            <w:rStyle w:val="Lienhypertexte"/>
            <w:bCs/>
            <w:i/>
            <w:bdr w:val="none" w:sz="0" w:space="0" w:color="auto" w:frame="1"/>
          </w:rPr>
          <w:t>cppni@branche-animation.org</w:t>
        </w:r>
      </w:hyperlink>
    </w:p>
    <w:p w14:paraId="1CF778BC" w14:textId="5BDA0FF7" w:rsidR="000402C2" w:rsidRDefault="000402C2" w:rsidP="006A6747">
      <w:pPr>
        <w:pStyle w:val="Titre2"/>
        <w:rPr>
          <w:rStyle w:val="eop"/>
        </w:rPr>
      </w:pPr>
      <w:r w:rsidRPr="006A6747">
        <w:rPr>
          <w:rStyle w:val="normaltextrun"/>
        </w:rPr>
        <w:t>Article </w:t>
      </w:r>
      <w:r w:rsidR="006A6747" w:rsidRPr="006A6747">
        <w:rPr>
          <w:rStyle w:val="normaltextrun"/>
        </w:rPr>
        <w:t>10</w:t>
      </w:r>
      <w:r w:rsidRPr="006A6747">
        <w:rPr>
          <w:rStyle w:val="normaltextrun"/>
        </w:rPr>
        <w:t xml:space="preserve"> - Durée de l’accord</w:t>
      </w:r>
      <w:r w:rsidRPr="006A6747">
        <w:rPr>
          <w:rStyle w:val="eop"/>
        </w:rPr>
        <w:t> </w:t>
      </w:r>
    </w:p>
    <w:p w14:paraId="6F440565" w14:textId="6AE6FD55" w:rsidR="00A465BC" w:rsidRPr="00A465BC" w:rsidRDefault="00A465BC" w:rsidP="00A465BC">
      <w:pPr>
        <w:rPr>
          <w:rFonts w:eastAsiaTheme="minorHAnsi"/>
          <w:b/>
          <w:color w:val="000000"/>
        </w:rPr>
      </w:pPr>
      <w:r w:rsidRPr="00A465BC">
        <w:rPr>
          <w:rFonts w:eastAsiaTheme="minorHAnsi"/>
          <w:color w:val="000000"/>
        </w:rPr>
        <w:t xml:space="preserve">Le présent accord est conclu pour une durée déterminée de </w:t>
      </w:r>
      <w:r>
        <w:rPr>
          <w:rFonts w:eastAsiaTheme="minorHAnsi"/>
          <w:color w:val="000000"/>
        </w:rPr>
        <w:t>__</w:t>
      </w:r>
      <w:r w:rsidRPr="00A465BC">
        <w:rPr>
          <w:rFonts w:eastAsiaTheme="minorHAnsi"/>
          <w:color w:val="000000"/>
        </w:rPr>
        <w:t xml:space="preserve"> ans</w:t>
      </w:r>
      <w:r w:rsidR="002A120F">
        <w:rPr>
          <w:rFonts w:eastAsiaTheme="minorHAnsi"/>
          <w:color w:val="000000"/>
        </w:rPr>
        <w:t>.</w:t>
      </w:r>
      <w:r w:rsidRPr="00A465BC">
        <w:rPr>
          <w:rFonts w:eastAsiaTheme="minorHAnsi"/>
          <w:color w:val="000000"/>
        </w:rPr>
        <w:t xml:space="preserve"> Il entrera en vigueur le </w:t>
      </w:r>
      <w:r w:rsidR="003D7605">
        <w:rPr>
          <w:rFonts w:eastAsiaTheme="minorHAnsi"/>
          <w:b/>
          <w:color w:val="000000"/>
        </w:rPr>
        <w:t>____</w:t>
      </w:r>
      <w:r w:rsidRPr="00A465BC">
        <w:rPr>
          <w:rFonts w:eastAsiaTheme="minorHAnsi"/>
          <w:b/>
          <w:color w:val="000000"/>
        </w:rPr>
        <w:t xml:space="preserve"> </w:t>
      </w:r>
      <w:r w:rsidRPr="00A465BC">
        <w:rPr>
          <w:rFonts w:eastAsiaTheme="minorHAnsi"/>
          <w:color w:val="000000"/>
        </w:rPr>
        <w:t>et cessera de produire ses effets de plein droit le</w:t>
      </w:r>
      <w:r w:rsidRPr="00A465BC">
        <w:rPr>
          <w:rFonts w:eastAsiaTheme="minorHAnsi"/>
          <w:b/>
          <w:color w:val="000000"/>
        </w:rPr>
        <w:t xml:space="preserve"> </w:t>
      </w:r>
      <w:r w:rsidR="003D7605">
        <w:rPr>
          <w:rFonts w:eastAsiaTheme="minorHAnsi"/>
          <w:b/>
          <w:color w:val="000000"/>
        </w:rPr>
        <w:t>____</w:t>
      </w:r>
      <w:r w:rsidRPr="00A465BC">
        <w:rPr>
          <w:rFonts w:eastAsiaTheme="minorHAnsi"/>
          <w:b/>
          <w:color w:val="000000"/>
        </w:rPr>
        <w:t>.</w:t>
      </w:r>
      <w:r w:rsidR="003D7605">
        <w:rPr>
          <w:rFonts w:eastAsiaTheme="minorHAnsi"/>
          <w:b/>
          <w:color w:val="000000"/>
        </w:rPr>
        <w:t xml:space="preserve"> </w:t>
      </w:r>
      <w:r w:rsidR="003D7605" w:rsidRPr="003D7605">
        <w:rPr>
          <w:rFonts w:eastAsiaTheme="minorHAnsi"/>
          <w:bCs/>
          <w:i/>
          <w:iCs/>
          <w:color w:val="000000"/>
        </w:rPr>
        <w:t>(</w:t>
      </w:r>
      <w:r w:rsidR="003D7605" w:rsidRPr="003D7605">
        <w:rPr>
          <w:rFonts w:eastAsiaTheme="minorHAnsi"/>
          <w:bCs/>
          <w:i/>
          <w:iCs/>
          <w:color w:val="000000"/>
          <w:shd w:val="clear" w:color="auto" w:fill="FFF2CC" w:themeFill="accent4" w:themeFillTint="33"/>
        </w:rPr>
        <w:t>Pour rappel, le dispositif APLD</w:t>
      </w:r>
      <w:r w:rsidR="003D7605" w:rsidRPr="003D7605">
        <w:rPr>
          <w:bCs/>
          <w:i/>
          <w:iCs/>
          <w:shd w:val="clear" w:color="auto" w:fill="FFF2CC" w:themeFill="accent4" w:themeFillTint="33"/>
        </w:rPr>
        <w:t xml:space="preserve"> s’applique aux accords collectifs transmis à l’autorité administrative pour validation au plus tard le 30 juin 2022. L’accord pouvant être conclu pour une durée de 3 ans, le dispositif d’une durée de 24 mois trouvera potentiellement à s’appliquer jusqu’au 30 juin 2025</w:t>
      </w:r>
      <w:r w:rsidR="003D7605">
        <w:rPr>
          <w:bCs/>
          <w:i/>
          <w:iCs/>
        </w:rPr>
        <w:t>)</w:t>
      </w:r>
      <w:r w:rsidR="003D7605">
        <w:t>.</w:t>
      </w:r>
    </w:p>
    <w:p w14:paraId="18E7616D" w14:textId="38529B22" w:rsidR="000402C2" w:rsidRDefault="000402C2" w:rsidP="006A6747">
      <w:pPr>
        <w:pStyle w:val="Titre2"/>
        <w:rPr>
          <w:rFonts w:ascii="Segoe UI" w:hAnsi="Segoe UI" w:cs="Segoe UI"/>
          <w:sz w:val="18"/>
          <w:szCs w:val="18"/>
        </w:rPr>
      </w:pPr>
      <w:r w:rsidRPr="006A6747">
        <w:t xml:space="preserve">Article </w:t>
      </w:r>
      <w:r w:rsidR="006A6747">
        <w:t xml:space="preserve">11 </w:t>
      </w:r>
      <w:r w:rsidRPr="006A6747">
        <w:t>– Révision</w:t>
      </w:r>
      <w:r>
        <w:rPr>
          <w:rStyle w:val="eop"/>
          <w:rFonts w:ascii="Arial" w:hAnsi="Arial" w:cs="Arial"/>
          <w:b/>
          <w:bCs/>
          <w:sz w:val="20"/>
          <w:szCs w:val="20"/>
        </w:rPr>
        <w:t> </w:t>
      </w:r>
    </w:p>
    <w:p w14:paraId="4B69BE63" w14:textId="77777777" w:rsidR="000A5C18" w:rsidRPr="000A5C18" w:rsidRDefault="000A5C18" w:rsidP="000A5C18">
      <w:pPr>
        <w:rPr>
          <w:rFonts w:eastAsiaTheme="minorHAnsi"/>
          <w:color w:val="000000"/>
        </w:rPr>
      </w:pPr>
      <w:r w:rsidRPr="000A5C18">
        <w:rPr>
          <w:rFonts w:eastAsiaTheme="minorHAnsi"/>
          <w:color w:val="000000"/>
        </w:rPr>
        <w:t>Le présent accord pourra être révisé à tout moment selon les modalités prévues par le Code du travail.</w:t>
      </w:r>
    </w:p>
    <w:p w14:paraId="17332C06" w14:textId="6DAF2E9F" w:rsidR="000A5C18" w:rsidRPr="000A5C18" w:rsidRDefault="00800565" w:rsidP="000A5C18">
      <w:pPr>
        <w:rPr>
          <w:rFonts w:eastAsiaTheme="minorHAnsi"/>
          <w:color w:val="000000"/>
        </w:rPr>
      </w:pPr>
      <w:r>
        <w:rPr>
          <w:rFonts w:eastAsiaTheme="minorHAnsi"/>
          <w:color w:val="000000"/>
        </w:rPr>
        <w:t xml:space="preserve">La partie souhaitant réviser l’accord </w:t>
      </w:r>
      <w:r w:rsidR="000A5C18" w:rsidRPr="000A5C18">
        <w:rPr>
          <w:rFonts w:eastAsiaTheme="minorHAnsi"/>
          <w:color w:val="000000"/>
        </w:rPr>
        <w:t xml:space="preserve">devra adressée </w:t>
      </w:r>
      <w:r w:rsidR="000E269E">
        <w:rPr>
          <w:rFonts w:eastAsiaTheme="minorHAnsi"/>
          <w:color w:val="000000"/>
        </w:rPr>
        <w:t xml:space="preserve">cette demande de révision </w:t>
      </w:r>
      <w:r w:rsidR="000A5C18" w:rsidRPr="000A5C18">
        <w:rPr>
          <w:rFonts w:eastAsiaTheme="minorHAnsi"/>
          <w:color w:val="000000"/>
        </w:rPr>
        <w:t xml:space="preserve">par lettre recommandée avec accusé de réception aux autres parties et </w:t>
      </w:r>
      <w:r w:rsidR="00061E41">
        <w:rPr>
          <w:rFonts w:eastAsiaTheme="minorHAnsi"/>
          <w:color w:val="000000"/>
        </w:rPr>
        <w:t>la demande devra indiquer le</w:t>
      </w:r>
      <w:r w:rsidR="000A5C18" w:rsidRPr="000A5C18">
        <w:rPr>
          <w:rFonts w:eastAsiaTheme="minorHAnsi"/>
          <w:color w:val="000000"/>
        </w:rPr>
        <w:t>s dispositions dont il est demandé la révision.</w:t>
      </w:r>
    </w:p>
    <w:p w14:paraId="101549B4" w14:textId="77777777" w:rsidR="000A5C18" w:rsidRPr="000A5C18" w:rsidRDefault="000A5C18" w:rsidP="000A5C18">
      <w:pPr>
        <w:rPr>
          <w:rFonts w:eastAsiaTheme="minorHAnsi"/>
          <w:color w:val="000000"/>
        </w:rPr>
      </w:pPr>
      <w:r w:rsidRPr="000A5C18">
        <w:rPr>
          <w:rFonts w:eastAsiaTheme="minorHAnsi"/>
          <w:color w:val="000000"/>
        </w:rPr>
        <w:t>Les parties devront s’efforcer d’entamer les négociations dans un délai de trois mois suivant la réception de la demande de révision.</w:t>
      </w:r>
    </w:p>
    <w:p w14:paraId="60F9CF91" w14:textId="2A75E66D" w:rsidR="000402C2" w:rsidRPr="000A5C18" w:rsidRDefault="000A5C18" w:rsidP="000A5C18">
      <w:pPr>
        <w:pStyle w:val="paragraph"/>
        <w:spacing w:before="0" w:beforeAutospacing="0" w:after="0" w:afterAutospacing="0"/>
        <w:jc w:val="both"/>
        <w:textAlignment w:val="baseline"/>
        <w:rPr>
          <w:rFonts w:ascii="Arial" w:hAnsi="Arial" w:cs="Arial"/>
          <w:sz w:val="20"/>
          <w:szCs w:val="20"/>
        </w:rPr>
      </w:pPr>
      <w:r w:rsidRPr="000A5C18">
        <w:rPr>
          <w:rFonts w:ascii="Arial" w:eastAsiaTheme="minorHAnsi" w:hAnsi="Arial" w:cs="Arial"/>
          <w:color w:val="000000"/>
          <w:sz w:val="20"/>
          <w:szCs w:val="20"/>
        </w:rPr>
        <w:t>L’avenant éventuel de révision devra être déposé dans les conditions prévues par les textes en vigueur.</w:t>
      </w:r>
    </w:p>
    <w:p w14:paraId="7A0D387D" w14:textId="5F2D6A7B" w:rsidR="000402C2" w:rsidRPr="003133B5" w:rsidRDefault="003133B5" w:rsidP="003133B5">
      <w:pPr>
        <w:pStyle w:val="Titre2"/>
      </w:pPr>
      <w:r w:rsidRPr="003133B5">
        <w:rPr>
          <w:rStyle w:val="normaltextrun"/>
        </w:rPr>
        <w:t xml:space="preserve">Article 12 - </w:t>
      </w:r>
      <w:r w:rsidR="000402C2" w:rsidRPr="003133B5">
        <w:rPr>
          <w:rStyle w:val="normaltextrun"/>
        </w:rPr>
        <w:t>Formalités d’adoption (</w:t>
      </w:r>
      <w:r w:rsidR="000402C2" w:rsidRPr="003133B5">
        <w:rPr>
          <w:rStyle w:val="normaltextrun"/>
          <w:i/>
          <w:iCs/>
          <w:shd w:val="clear" w:color="auto" w:fill="FFF2CC" w:themeFill="accent4" w:themeFillTint="33"/>
        </w:rPr>
        <w:t>dans le cas où un référendum est nécessaire</w:t>
      </w:r>
      <w:r w:rsidR="000402C2" w:rsidRPr="003133B5">
        <w:rPr>
          <w:rStyle w:val="normaltextrun"/>
        </w:rPr>
        <w:t>) </w:t>
      </w:r>
      <w:r w:rsidR="000402C2" w:rsidRPr="003133B5">
        <w:rPr>
          <w:rStyle w:val="eop"/>
        </w:rPr>
        <w:t> </w:t>
      </w:r>
    </w:p>
    <w:p w14:paraId="683D13FC" w14:textId="6FCC99CB" w:rsidR="000402C2" w:rsidRDefault="000402C2" w:rsidP="000402C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Le présent accord a été adopté par référendum à la majorité des salariés le ______________.</w:t>
      </w:r>
      <w:r>
        <w:rPr>
          <w:rStyle w:val="eop"/>
          <w:rFonts w:ascii="Arial" w:hAnsi="Arial" w:cs="Arial"/>
          <w:sz w:val="20"/>
          <w:szCs w:val="20"/>
        </w:rPr>
        <w:t> </w:t>
      </w:r>
    </w:p>
    <w:p w14:paraId="0A349F10" w14:textId="32135E9D" w:rsidR="000402C2" w:rsidRPr="003133B5" w:rsidRDefault="003133B5" w:rsidP="003133B5">
      <w:pPr>
        <w:pStyle w:val="Titre2"/>
      </w:pPr>
      <w:r w:rsidRPr="003133B5">
        <w:rPr>
          <w:rStyle w:val="normaltextrun"/>
        </w:rPr>
        <w:t xml:space="preserve">Article 13 - </w:t>
      </w:r>
      <w:r w:rsidR="000402C2" w:rsidRPr="003133B5">
        <w:rPr>
          <w:rStyle w:val="normaltextrun"/>
        </w:rPr>
        <w:t>Dépôt, publicité et mise en ligne</w:t>
      </w:r>
      <w:r w:rsidR="000402C2" w:rsidRPr="003133B5">
        <w:rPr>
          <w:rStyle w:val="eop"/>
        </w:rPr>
        <w:t> </w:t>
      </w:r>
    </w:p>
    <w:p w14:paraId="1FC6ED99" w14:textId="34BADD0B" w:rsidR="000402C2" w:rsidRDefault="000402C2" w:rsidP="000402C2">
      <w:pPr>
        <w:pStyle w:val="paragraph"/>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rPr>
        <w:t>Le présent accord donnera lieu à dépôt dans les conditions prévues aux articles L. 2231-6 et D. 2231-2 et s. du Code du travail.</w:t>
      </w:r>
      <w:r>
        <w:rPr>
          <w:rStyle w:val="eop"/>
          <w:rFonts w:ascii="Arial" w:hAnsi="Arial" w:cs="Arial"/>
          <w:sz w:val="20"/>
          <w:szCs w:val="20"/>
        </w:rPr>
        <w:t> </w:t>
      </w:r>
    </w:p>
    <w:p w14:paraId="7FBEBFEA" w14:textId="77777777" w:rsidR="003133B5" w:rsidRDefault="003133B5" w:rsidP="000402C2">
      <w:pPr>
        <w:pStyle w:val="paragraph"/>
        <w:spacing w:before="0" w:beforeAutospacing="0" w:after="0" w:afterAutospacing="0"/>
        <w:jc w:val="both"/>
        <w:textAlignment w:val="baseline"/>
        <w:rPr>
          <w:rFonts w:ascii="Segoe UI" w:hAnsi="Segoe UI" w:cs="Segoe UI"/>
          <w:sz w:val="18"/>
          <w:szCs w:val="18"/>
        </w:rPr>
      </w:pPr>
    </w:p>
    <w:p w14:paraId="2D95D6AF" w14:textId="53D57ACE" w:rsidR="000402C2" w:rsidRDefault="000402C2" w:rsidP="000402C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Ce dépôt sera accompagné des pièces énoncées à l’article D. 2231-7 du code du travail</w:t>
      </w:r>
      <w:r>
        <w:rPr>
          <w:rStyle w:val="normaltextrun"/>
          <w:rFonts w:ascii="Calibri" w:hAnsi="Calibri" w:cs="Calibri"/>
          <w:sz w:val="20"/>
          <w:szCs w:val="20"/>
        </w:rPr>
        <w:t>.</w:t>
      </w:r>
      <w:r>
        <w:rPr>
          <w:rStyle w:val="eop"/>
          <w:rFonts w:ascii="Calibri" w:hAnsi="Calibri" w:cs="Calibri"/>
          <w:sz w:val="20"/>
          <w:szCs w:val="20"/>
        </w:rPr>
        <w:t> </w:t>
      </w:r>
    </w:p>
    <w:p w14:paraId="69B9EF85" w14:textId="77777777" w:rsidR="003133B5" w:rsidRDefault="003133B5" w:rsidP="000402C2">
      <w:pPr>
        <w:pStyle w:val="paragraph"/>
        <w:spacing w:before="0" w:beforeAutospacing="0" w:after="0" w:afterAutospacing="0"/>
        <w:jc w:val="both"/>
        <w:textAlignment w:val="baseline"/>
        <w:rPr>
          <w:rStyle w:val="normaltextrun"/>
          <w:rFonts w:ascii="Arial" w:hAnsi="Arial" w:cs="Arial"/>
          <w:sz w:val="20"/>
          <w:szCs w:val="20"/>
        </w:rPr>
      </w:pPr>
    </w:p>
    <w:p w14:paraId="6859B1B7" w14:textId="57CC0A22" w:rsidR="000402C2" w:rsidRDefault="000402C2" w:rsidP="000402C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Un exemplaire sur support papier signé sera également déposé</w:t>
      </w:r>
      <w:r>
        <w:rPr>
          <w:rStyle w:val="normaltextrun"/>
          <w:rFonts w:ascii="Calibri" w:hAnsi="Calibri" w:cs="Calibri"/>
          <w:i/>
          <w:iCs/>
          <w:sz w:val="20"/>
          <w:szCs w:val="20"/>
        </w:rPr>
        <w:t> </w:t>
      </w:r>
      <w:r>
        <w:rPr>
          <w:rStyle w:val="normaltextrun"/>
          <w:rFonts w:ascii="Arial" w:hAnsi="Arial" w:cs="Arial"/>
          <w:sz w:val="20"/>
          <w:szCs w:val="20"/>
        </w:rPr>
        <w:t>par l’employeur auprès du Secrétariat Greffe du Conseil des Prud’hommes de ___________</w:t>
      </w:r>
      <w:r>
        <w:rPr>
          <w:rStyle w:val="normaltextrun"/>
          <w:rFonts w:ascii="Calibri" w:hAnsi="Calibri" w:cs="Calibri"/>
          <w:sz w:val="20"/>
          <w:szCs w:val="20"/>
        </w:rPr>
        <w:t>. </w:t>
      </w:r>
      <w:r>
        <w:rPr>
          <w:rStyle w:val="eop"/>
          <w:rFonts w:ascii="Calibri" w:hAnsi="Calibri" w:cs="Calibri"/>
          <w:sz w:val="20"/>
          <w:szCs w:val="20"/>
        </w:rPr>
        <w:t> </w:t>
      </w:r>
    </w:p>
    <w:p w14:paraId="6FB04175" w14:textId="77777777" w:rsidR="003133B5" w:rsidRDefault="003133B5" w:rsidP="000402C2">
      <w:pPr>
        <w:pStyle w:val="paragraph"/>
        <w:spacing w:before="0" w:beforeAutospacing="0" w:after="0" w:afterAutospacing="0"/>
        <w:jc w:val="both"/>
        <w:textAlignment w:val="baseline"/>
        <w:rPr>
          <w:rStyle w:val="normaltextrun"/>
          <w:rFonts w:ascii="Arial" w:hAnsi="Arial" w:cs="Arial"/>
          <w:sz w:val="20"/>
          <w:szCs w:val="20"/>
        </w:rPr>
      </w:pPr>
    </w:p>
    <w:p w14:paraId="5403B7E2" w14:textId="49AD9218" w:rsidR="000402C2" w:rsidRDefault="000402C2" w:rsidP="000402C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De plus, l’accord sera mis en ligne (en partie ou en totalité après avis de tous les signataires) sur une base de données nationale consultable par les salariés et les employeurs.</w:t>
      </w:r>
      <w:r>
        <w:rPr>
          <w:rStyle w:val="eop"/>
          <w:rFonts w:ascii="Arial" w:hAnsi="Arial" w:cs="Arial"/>
          <w:sz w:val="20"/>
          <w:szCs w:val="20"/>
        </w:rPr>
        <w:t> </w:t>
      </w:r>
    </w:p>
    <w:p w14:paraId="4B617F68" w14:textId="77777777" w:rsidR="003133B5" w:rsidRDefault="003133B5" w:rsidP="000402C2">
      <w:pPr>
        <w:pStyle w:val="paragraph"/>
        <w:spacing w:before="0" w:beforeAutospacing="0" w:after="0" w:afterAutospacing="0"/>
        <w:jc w:val="both"/>
        <w:textAlignment w:val="baseline"/>
        <w:rPr>
          <w:rStyle w:val="normaltextrun"/>
          <w:rFonts w:ascii="Arial" w:hAnsi="Arial" w:cs="Arial"/>
          <w:sz w:val="20"/>
          <w:szCs w:val="20"/>
        </w:rPr>
      </w:pPr>
    </w:p>
    <w:p w14:paraId="2DB2435A" w14:textId="22CA7119" w:rsidR="000402C2" w:rsidRDefault="000402C2" w:rsidP="000402C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Tout avenant au présent accord et toute dénonciation sera soumis aux mêmes règles de publicité et de dépôt que l'accord lui-même. </w:t>
      </w:r>
      <w:r>
        <w:rPr>
          <w:rStyle w:val="eop"/>
          <w:rFonts w:ascii="Arial" w:hAnsi="Arial" w:cs="Arial"/>
          <w:sz w:val="20"/>
          <w:szCs w:val="20"/>
        </w:rPr>
        <w:t> </w:t>
      </w:r>
    </w:p>
    <w:p w14:paraId="2ACE9CE7" w14:textId="77777777" w:rsidR="000402C2" w:rsidRDefault="000402C2" w:rsidP="000402C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12B2FE83" w14:textId="7EAA5EB6" w:rsidR="00574A7E" w:rsidRPr="00C90B2D" w:rsidRDefault="000402C2" w:rsidP="00C90B2D">
      <w:pPr>
        <w:pStyle w:val="paragraph"/>
        <w:spacing w:before="0" w:beforeAutospacing="0" w:after="0" w:afterAutospacing="0"/>
        <w:jc w:val="both"/>
        <w:textAlignment w:val="baseline"/>
        <w:rPr>
          <w:rFonts w:ascii="Arial" w:hAnsi="Arial" w:cs="Arial"/>
          <w:sz w:val="20"/>
          <w:szCs w:val="20"/>
        </w:rPr>
      </w:pPr>
      <w:r w:rsidRPr="00C90B2D">
        <w:rPr>
          <w:rStyle w:val="eop"/>
          <w:rFonts w:ascii="Arial" w:hAnsi="Arial" w:cs="Arial"/>
          <w:sz w:val="20"/>
          <w:szCs w:val="20"/>
        </w:rPr>
        <w:t> </w:t>
      </w:r>
      <w:r w:rsidR="00574A7E" w:rsidRPr="00C90B2D">
        <w:rPr>
          <w:rFonts w:ascii="Arial" w:hAnsi="Arial" w:cs="Arial"/>
          <w:sz w:val="20"/>
          <w:szCs w:val="20"/>
        </w:rPr>
        <w:t>Fait à</w:t>
      </w:r>
      <w:proofErr w:type="gramStart"/>
      <w:r w:rsidR="00574A7E" w:rsidRPr="00C90B2D">
        <w:rPr>
          <w:rFonts w:ascii="Arial" w:hAnsi="Arial" w:cs="Arial"/>
          <w:sz w:val="20"/>
          <w:szCs w:val="20"/>
        </w:rPr>
        <w:t xml:space="preserve"> ....</w:t>
      </w:r>
      <w:proofErr w:type="gramEnd"/>
      <w:r w:rsidR="00574A7E" w:rsidRPr="00C90B2D">
        <w:rPr>
          <w:rFonts w:ascii="Arial" w:hAnsi="Arial" w:cs="Arial"/>
          <w:sz w:val="20"/>
          <w:szCs w:val="20"/>
        </w:rPr>
        <w:t>. </w:t>
      </w:r>
      <w:r w:rsidR="00574A7E" w:rsidRPr="00C90B2D">
        <w:rPr>
          <w:rFonts w:ascii="Arial" w:hAnsi="Arial" w:cs="Arial"/>
          <w:i/>
          <w:iCs/>
          <w:sz w:val="20"/>
          <w:szCs w:val="20"/>
          <w:shd w:val="clear" w:color="auto" w:fill="FFF2CC" w:themeFill="accent4" w:themeFillTint="33"/>
        </w:rPr>
        <w:t>(Lieu)</w:t>
      </w:r>
      <w:r w:rsidR="00574A7E" w:rsidRPr="00C90B2D">
        <w:rPr>
          <w:rFonts w:ascii="Arial" w:hAnsi="Arial" w:cs="Arial"/>
          <w:sz w:val="20"/>
          <w:szCs w:val="20"/>
        </w:rPr>
        <w:t>, le</w:t>
      </w:r>
      <w:proofErr w:type="gramStart"/>
      <w:r w:rsidR="00574A7E" w:rsidRPr="00C90B2D">
        <w:rPr>
          <w:rFonts w:ascii="Arial" w:hAnsi="Arial" w:cs="Arial"/>
          <w:sz w:val="20"/>
          <w:szCs w:val="20"/>
        </w:rPr>
        <w:t xml:space="preserve"> ....</w:t>
      </w:r>
      <w:proofErr w:type="gramEnd"/>
      <w:r w:rsidR="00574A7E" w:rsidRPr="00C90B2D">
        <w:rPr>
          <w:rFonts w:ascii="Arial" w:hAnsi="Arial" w:cs="Arial"/>
          <w:sz w:val="20"/>
          <w:szCs w:val="20"/>
        </w:rPr>
        <w:t>. </w:t>
      </w:r>
      <w:r w:rsidR="00574A7E" w:rsidRPr="00C90B2D">
        <w:rPr>
          <w:rFonts w:ascii="Arial" w:hAnsi="Arial" w:cs="Arial"/>
          <w:i/>
          <w:iCs/>
          <w:sz w:val="20"/>
          <w:szCs w:val="20"/>
          <w:shd w:val="clear" w:color="auto" w:fill="FFF2CC" w:themeFill="accent4" w:themeFillTint="33"/>
        </w:rPr>
        <w:t>(Date)</w:t>
      </w:r>
    </w:p>
    <w:p w14:paraId="0B9FB4A9" w14:textId="6118AC10" w:rsidR="006C5D6A" w:rsidRPr="00C90B2D" w:rsidRDefault="00574A7E" w:rsidP="00D97EC9">
      <w:r w:rsidRPr="00C90B2D">
        <w:t>Signature</w:t>
      </w:r>
      <w:r w:rsidR="003133B5" w:rsidRPr="00C90B2D">
        <w:t xml:space="preserve">s </w:t>
      </w:r>
    </w:p>
    <w:sectPr w:rsidR="006C5D6A" w:rsidRPr="00C90B2D" w:rsidSect="001A2FF0">
      <w:headerReference w:type="default" r:id="rId12"/>
      <w:footerReference w:type="default" r:id="rId13"/>
      <w:pgSz w:w="11906" w:h="16838"/>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8FBF5" w14:textId="77777777" w:rsidR="00B40011" w:rsidRDefault="00B40011" w:rsidP="00D97EC9">
      <w:r>
        <w:separator/>
      </w:r>
    </w:p>
  </w:endnote>
  <w:endnote w:type="continuationSeparator" w:id="0">
    <w:p w14:paraId="7E08BC94" w14:textId="77777777" w:rsidR="00B40011" w:rsidRDefault="00B40011" w:rsidP="00D9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546192"/>
      <w:docPartObj>
        <w:docPartGallery w:val="Page Numbers (Bottom of Page)"/>
        <w:docPartUnique/>
      </w:docPartObj>
    </w:sdtPr>
    <w:sdtEndPr/>
    <w:sdtContent>
      <w:p w14:paraId="303E56C5" w14:textId="527522B0" w:rsidR="00CD2748" w:rsidRDefault="00CD2748">
        <w:pPr>
          <w:pStyle w:val="Pieddepage"/>
          <w:jc w:val="right"/>
        </w:pPr>
        <w:r>
          <w:fldChar w:fldCharType="begin"/>
        </w:r>
        <w:r>
          <w:instrText>PAGE   \* MERGEFORMAT</w:instrText>
        </w:r>
        <w:r>
          <w:fldChar w:fldCharType="separate"/>
        </w:r>
        <w:r>
          <w:t>2</w:t>
        </w:r>
        <w:r>
          <w:fldChar w:fldCharType="end"/>
        </w:r>
      </w:p>
    </w:sdtContent>
  </w:sdt>
  <w:p w14:paraId="63C0706A" w14:textId="77777777" w:rsidR="00CD2748" w:rsidRDefault="00CD27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839BA" w14:textId="77777777" w:rsidR="00B40011" w:rsidRDefault="00B40011" w:rsidP="00D97EC9">
      <w:r>
        <w:separator/>
      </w:r>
    </w:p>
  </w:footnote>
  <w:footnote w:type="continuationSeparator" w:id="0">
    <w:p w14:paraId="74D14AED" w14:textId="77777777" w:rsidR="00B40011" w:rsidRDefault="00B40011" w:rsidP="00D9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AA8F5" w14:textId="2C345866" w:rsidR="0024182F" w:rsidRDefault="00D111AE" w:rsidP="00D97EC9">
    <w:pPr>
      <w:pStyle w:val="En-tte"/>
    </w:pPr>
    <w:r>
      <w:rPr>
        <w:noProof/>
      </w:rPr>
      <w:drawing>
        <wp:anchor distT="0" distB="0" distL="114300" distR="114300" simplePos="0" relativeHeight="251659264" behindDoc="0" locked="0" layoutInCell="1" allowOverlap="1" wp14:anchorId="56AA9409" wp14:editId="6F2FF8F3">
          <wp:simplePos x="0" y="0"/>
          <wp:positionH relativeFrom="margin">
            <wp:align>left</wp:align>
          </wp:positionH>
          <wp:positionV relativeFrom="paragraph">
            <wp:posOffset>-732155</wp:posOffset>
          </wp:positionV>
          <wp:extent cx="2162175" cy="921748"/>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stretch>
                    <a:fillRect/>
                  </a:stretch>
                </pic:blipFill>
                <pic:spPr>
                  <a:xfrm>
                    <a:off x="0" y="0"/>
                    <a:ext cx="2162175" cy="921748"/>
                  </a:xfrm>
                  <a:prstGeom prst="rect">
                    <a:avLst/>
                  </a:prstGeom>
                </pic:spPr>
              </pic:pic>
            </a:graphicData>
          </a:graphic>
        </wp:anchor>
      </w:drawing>
    </w:r>
    <w:r>
      <w:rPr>
        <w:noProof/>
      </w:rPr>
      <w:drawing>
        <wp:anchor distT="0" distB="0" distL="114300" distR="114300" simplePos="0" relativeHeight="251661312" behindDoc="0" locked="0" layoutInCell="1" allowOverlap="1" wp14:anchorId="6279E308" wp14:editId="6F344DE5">
          <wp:simplePos x="0" y="0"/>
          <wp:positionH relativeFrom="margin">
            <wp:align>right</wp:align>
          </wp:positionH>
          <wp:positionV relativeFrom="paragraph">
            <wp:posOffset>-579755</wp:posOffset>
          </wp:positionV>
          <wp:extent cx="1081405" cy="640080"/>
          <wp:effectExtent l="0" t="0" r="4445"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40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0C8C70" w14:textId="77777777" w:rsidR="0024182F" w:rsidRDefault="0024182F" w:rsidP="00D97E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45FE"/>
    <w:multiLevelType w:val="hybridMultilevel"/>
    <w:tmpl w:val="8488C5BE"/>
    <w:lvl w:ilvl="0" w:tplc="639E0266">
      <w:start w:val="1"/>
      <w:numFmt w:val="bullet"/>
      <w:lvlText w:val="-"/>
      <w:lvlJc w:val="left"/>
      <w:pPr>
        <w:ind w:left="537" w:hanging="360"/>
      </w:pPr>
      <w:rPr>
        <w:rFonts w:ascii="Calibri" w:eastAsia="Calibri" w:hAnsi="Calibri" w:cs="Calibri" w:hint="default"/>
        <w:sz w:val="28"/>
      </w:rPr>
    </w:lvl>
    <w:lvl w:ilvl="1" w:tplc="040C0003" w:tentative="1">
      <w:start w:val="1"/>
      <w:numFmt w:val="bullet"/>
      <w:lvlText w:val="o"/>
      <w:lvlJc w:val="left"/>
      <w:pPr>
        <w:ind w:left="1257" w:hanging="360"/>
      </w:pPr>
      <w:rPr>
        <w:rFonts w:ascii="Courier New" w:hAnsi="Courier New" w:cs="Courier New" w:hint="default"/>
      </w:rPr>
    </w:lvl>
    <w:lvl w:ilvl="2" w:tplc="040C0005" w:tentative="1">
      <w:start w:val="1"/>
      <w:numFmt w:val="bullet"/>
      <w:lvlText w:val=""/>
      <w:lvlJc w:val="left"/>
      <w:pPr>
        <w:ind w:left="1977" w:hanging="360"/>
      </w:pPr>
      <w:rPr>
        <w:rFonts w:ascii="Wingdings" w:hAnsi="Wingdings" w:hint="default"/>
      </w:rPr>
    </w:lvl>
    <w:lvl w:ilvl="3" w:tplc="040C0001" w:tentative="1">
      <w:start w:val="1"/>
      <w:numFmt w:val="bullet"/>
      <w:lvlText w:val=""/>
      <w:lvlJc w:val="left"/>
      <w:pPr>
        <w:ind w:left="2697" w:hanging="360"/>
      </w:pPr>
      <w:rPr>
        <w:rFonts w:ascii="Symbol" w:hAnsi="Symbol" w:hint="default"/>
      </w:rPr>
    </w:lvl>
    <w:lvl w:ilvl="4" w:tplc="040C0003" w:tentative="1">
      <w:start w:val="1"/>
      <w:numFmt w:val="bullet"/>
      <w:lvlText w:val="o"/>
      <w:lvlJc w:val="left"/>
      <w:pPr>
        <w:ind w:left="3417" w:hanging="360"/>
      </w:pPr>
      <w:rPr>
        <w:rFonts w:ascii="Courier New" w:hAnsi="Courier New" w:cs="Courier New" w:hint="default"/>
      </w:rPr>
    </w:lvl>
    <w:lvl w:ilvl="5" w:tplc="040C0005" w:tentative="1">
      <w:start w:val="1"/>
      <w:numFmt w:val="bullet"/>
      <w:lvlText w:val=""/>
      <w:lvlJc w:val="left"/>
      <w:pPr>
        <w:ind w:left="4137" w:hanging="360"/>
      </w:pPr>
      <w:rPr>
        <w:rFonts w:ascii="Wingdings" w:hAnsi="Wingdings" w:hint="default"/>
      </w:rPr>
    </w:lvl>
    <w:lvl w:ilvl="6" w:tplc="040C0001" w:tentative="1">
      <w:start w:val="1"/>
      <w:numFmt w:val="bullet"/>
      <w:lvlText w:val=""/>
      <w:lvlJc w:val="left"/>
      <w:pPr>
        <w:ind w:left="4857" w:hanging="360"/>
      </w:pPr>
      <w:rPr>
        <w:rFonts w:ascii="Symbol" w:hAnsi="Symbol" w:hint="default"/>
      </w:rPr>
    </w:lvl>
    <w:lvl w:ilvl="7" w:tplc="040C0003" w:tentative="1">
      <w:start w:val="1"/>
      <w:numFmt w:val="bullet"/>
      <w:lvlText w:val="o"/>
      <w:lvlJc w:val="left"/>
      <w:pPr>
        <w:ind w:left="5577" w:hanging="360"/>
      </w:pPr>
      <w:rPr>
        <w:rFonts w:ascii="Courier New" w:hAnsi="Courier New" w:cs="Courier New" w:hint="default"/>
      </w:rPr>
    </w:lvl>
    <w:lvl w:ilvl="8" w:tplc="040C0005" w:tentative="1">
      <w:start w:val="1"/>
      <w:numFmt w:val="bullet"/>
      <w:lvlText w:val=""/>
      <w:lvlJc w:val="left"/>
      <w:pPr>
        <w:ind w:left="6297" w:hanging="360"/>
      </w:pPr>
      <w:rPr>
        <w:rFonts w:ascii="Wingdings" w:hAnsi="Wingdings" w:hint="default"/>
      </w:rPr>
    </w:lvl>
  </w:abstractNum>
  <w:abstractNum w:abstractNumId="1" w15:restartNumberingAfterBreak="0">
    <w:nsid w:val="0F9D3A51"/>
    <w:multiLevelType w:val="multilevel"/>
    <w:tmpl w:val="F806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89535B"/>
    <w:multiLevelType w:val="hybridMultilevel"/>
    <w:tmpl w:val="354E6D78"/>
    <w:lvl w:ilvl="0" w:tplc="7C52D408">
      <w:start w:val="1"/>
      <w:numFmt w:val="bullet"/>
      <w:lvlText w:val=""/>
      <w:lvlJc w:val="left"/>
      <w:pPr>
        <w:tabs>
          <w:tab w:val="num" w:pos="720"/>
        </w:tabs>
        <w:ind w:left="720" w:hanging="360"/>
      </w:pPr>
      <w:rPr>
        <w:rFonts w:ascii="Symbol" w:hAnsi="Symbol" w:hint="default"/>
        <w:sz w:val="20"/>
      </w:rPr>
    </w:lvl>
    <w:lvl w:ilvl="1" w:tplc="C4CEB606" w:tentative="1">
      <w:start w:val="1"/>
      <w:numFmt w:val="bullet"/>
      <w:lvlText w:val=""/>
      <w:lvlJc w:val="left"/>
      <w:pPr>
        <w:tabs>
          <w:tab w:val="num" w:pos="1440"/>
        </w:tabs>
        <w:ind w:left="1440" w:hanging="360"/>
      </w:pPr>
      <w:rPr>
        <w:rFonts w:ascii="Symbol" w:hAnsi="Symbol" w:hint="default"/>
        <w:sz w:val="20"/>
      </w:rPr>
    </w:lvl>
    <w:lvl w:ilvl="2" w:tplc="944EEEB8" w:tentative="1">
      <w:start w:val="1"/>
      <w:numFmt w:val="bullet"/>
      <w:lvlText w:val=""/>
      <w:lvlJc w:val="left"/>
      <w:pPr>
        <w:tabs>
          <w:tab w:val="num" w:pos="2160"/>
        </w:tabs>
        <w:ind w:left="2160" w:hanging="360"/>
      </w:pPr>
      <w:rPr>
        <w:rFonts w:ascii="Symbol" w:hAnsi="Symbol" w:hint="default"/>
        <w:sz w:val="20"/>
      </w:rPr>
    </w:lvl>
    <w:lvl w:ilvl="3" w:tplc="868059E0" w:tentative="1">
      <w:start w:val="1"/>
      <w:numFmt w:val="bullet"/>
      <w:lvlText w:val=""/>
      <w:lvlJc w:val="left"/>
      <w:pPr>
        <w:tabs>
          <w:tab w:val="num" w:pos="2880"/>
        </w:tabs>
        <w:ind w:left="2880" w:hanging="360"/>
      </w:pPr>
      <w:rPr>
        <w:rFonts w:ascii="Symbol" w:hAnsi="Symbol" w:hint="default"/>
        <w:sz w:val="20"/>
      </w:rPr>
    </w:lvl>
    <w:lvl w:ilvl="4" w:tplc="5F1E66AC" w:tentative="1">
      <w:start w:val="1"/>
      <w:numFmt w:val="bullet"/>
      <w:lvlText w:val=""/>
      <w:lvlJc w:val="left"/>
      <w:pPr>
        <w:tabs>
          <w:tab w:val="num" w:pos="3600"/>
        </w:tabs>
        <w:ind w:left="3600" w:hanging="360"/>
      </w:pPr>
      <w:rPr>
        <w:rFonts w:ascii="Symbol" w:hAnsi="Symbol" w:hint="default"/>
        <w:sz w:val="20"/>
      </w:rPr>
    </w:lvl>
    <w:lvl w:ilvl="5" w:tplc="667AD546" w:tentative="1">
      <w:start w:val="1"/>
      <w:numFmt w:val="bullet"/>
      <w:lvlText w:val=""/>
      <w:lvlJc w:val="left"/>
      <w:pPr>
        <w:tabs>
          <w:tab w:val="num" w:pos="4320"/>
        </w:tabs>
        <w:ind w:left="4320" w:hanging="360"/>
      </w:pPr>
      <w:rPr>
        <w:rFonts w:ascii="Symbol" w:hAnsi="Symbol" w:hint="default"/>
        <w:sz w:val="20"/>
      </w:rPr>
    </w:lvl>
    <w:lvl w:ilvl="6" w:tplc="5CCC9A4E" w:tentative="1">
      <w:start w:val="1"/>
      <w:numFmt w:val="bullet"/>
      <w:lvlText w:val=""/>
      <w:lvlJc w:val="left"/>
      <w:pPr>
        <w:tabs>
          <w:tab w:val="num" w:pos="5040"/>
        </w:tabs>
        <w:ind w:left="5040" w:hanging="360"/>
      </w:pPr>
      <w:rPr>
        <w:rFonts w:ascii="Symbol" w:hAnsi="Symbol" w:hint="default"/>
        <w:sz w:val="20"/>
      </w:rPr>
    </w:lvl>
    <w:lvl w:ilvl="7" w:tplc="10C84E6E" w:tentative="1">
      <w:start w:val="1"/>
      <w:numFmt w:val="bullet"/>
      <w:lvlText w:val=""/>
      <w:lvlJc w:val="left"/>
      <w:pPr>
        <w:tabs>
          <w:tab w:val="num" w:pos="5760"/>
        </w:tabs>
        <w:ind w:left="5760" w:hanging="360"/>
      </w:pPr>
      <w:rPr>
        <w:rFonts w:ascii="Symbol" w:hAnsi="Symbol" w:hint="default"/>
        <w:sz w:val="20"/>
      </w:rPr>
    </w:lvl>
    <w:lvl w:ilvl="8" w:tplc="33966C0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3916CD"/>
    <w:multiLevelType w:val="hybridMultilevel"/>
    <w:tmpl w:val="EDDEFFC8"/>
    <w:lvl w:ilvl="0" w:tplc="C1660F52">
      <w:start w:val="2"/>
      <w:numFmt w:val="bullet"/>
      <w:lvlText w:val="-"/>
      <w:lvlJc w:val="left"/>
      <w:pPr>
        <w:ind w:left="720" w:hanging="360"/>
      </w:pPr>
      <w:rPr>
        <w:rFonts w:ascii="Arial" w:hAnsi="Arial" w:cs="Arial" w:hint="default"/>
        <w:color w:val="000000"/>
        <w:sz w:val="22"/>
        <w:szCs w:val="22"/>
      </w:rPr>
    </w:lvl>
    <w:lvl w:ilvl="1" w:tplc="FBE2B750">
      <w:numFmt w:val="decimal"/>
      <w:lvlText w:val=""/>
      <w:lvlJc w:val="left"/>
    </w:lvl>
    <w:lvl w:ilvl="2" w:tplc="FB467338">
      <w:numFmt w:val="decimal"/>
      <w:lvlText w:val=""/>
      <w:lvlJc w:val="left"/>
    </w:lvl>
    <w:lvl w:ilvl="3" w:tplc="B0C8802C">
      <w:numFmt w:val="decimal"/>
      <w:lvlText w:val=""/>
      <w:lvlJc w:val="left"/>
    </w:lvl>
    <w:lvl w:ilvl="4" w:tplc="961E8DAA">
      <w:numFmt w:val="decimal"/>
      <w:lvlText w:val=""/>
      <w:lvlJc w:val="left"/>
    </w:lvl>
    <w:lvl w:ilvl="5" w:tplc="1A743FAE">
      <w:numFmt w:val="decimal"/>
      <w:lvlText w:val=""/>
      <w:lvlJc w:val="left"/>
    </w:lvl>
    <w:lvl w:ilvl="6" w:tplc="42C01676">
      <w:numFmt w:val="decimal"/>
      <w:lvlText w:val=""/>
      <w:lvlJc w:val="left"/>
    </w:lvl>
    <w:lvl w:ilvl="7" w:tplc="351CC304">
      <w:numFmt w:val="decimal"/>
      <w:lvlText w:val=""/>
      <w:lvlJc w:val="left"/>
    </w:lvl>
    <w:lvl w:ilvl="8" w:tplc="ED0C8E56">
      <w:numFmt w:val="decimal"/>
      <w:lvlText w:val=""/>
      <w:lvlJc w:val="left"/>
    </w:lvl>
  </w:abstractNum>
  <w:abstractNum w:abstractNumId="4" w15:restartNumberingAfterBreak="0">
    <w:nsid w:val="39E6653A"/>
    <w:multiLevelType w:val="hybridMultilevel"/>
    <w:tmpl w:val="CB981FFE"/>
    <w:lvl w:ilvl="0" w:tplc="08CA82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192022"/>
    <w:multiLevelType w:val="hybridMultilevel"/>
    <w:tmpl w:val="E378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C6078"/>
    <w:multiLevelType w:val="hybridMultilevel"/>
    <w:tmpl w:val="5DA873F6"/>
    <w:lvl w:ilvl="0" w:tplc="5D2CD290">
      <w:start w:val="1"/>
      <w:numFmt w:val="bullet"/>
      <w:lvlText w:val=""/>
      <w:lvlJc w:val="left"/>
      <w:pPr>
        <w:tabs>
          <w:tab w:val="num" w:pos="720"/>
        </w:tabs>
        <w:ind w:left="720" w:hanging="360"/>
      </w:pPr>
      <w:rPr>
        <w:rFonts w:ascii="Symbol" w:hAnsi="Symbol" w:hint="default"/>
        <w:sz w:val="20"/>
      </w:rPr>
    </w:lvl>
    <w:lvl w:ilvl="1" w:tplc="96805A36" w:tentative="1">
      <w:start w:val="1"/>
      <w:numFmt w:val="bullet"/>
      <w:lvlText w:val=""/>
      <w:lvlJc w:val="left"/>
      <w:pPr>
        <w:tabs>
          <w:tab w:val="num" w:pos="1440"/>
        </w:tabs>
        <w:ind w:left="1440" w:hanging="360"/>
      </w:pPr>
      <w:rPr>
        <w:rFonts w:ascii="Symbol" w:hAnsi="Symbol" w:hint="default"/>
        <w:sz w:val="20"/>
      </w:rPr>
    </w:lvl>
    <w:lvl w:ilvl="2" w:tplc="1C6CBFA8" w:tentative="1">
      <w:start w:val="1"/>
      <w:numFmt w:val="bullet"/>
      <w:lvlText w:val=""/>
      <w:lvlJc w:val="left"/>
      <w:pPr>
        <w:tabs>
          <w:tab w:val="num" w:pos="2160"/>
        </w:tabs>
        <w:ind w:left="2160" w:hanging="360"/>
      </w:pPr>
      <w:rPr>
        <w:rFonts w:ascii="Symbol" w:hAnsi="Symbol" w:hint="default"/>
        <w:sz w:val="20"/>
      </w:rPr>
    </w:lvl>
    <w:lvl w:ilvl="3" w:tplc="13ECB91A" w:tentative="1">
      <w:start w:val="1"/>
      <w:numFmt w:val="bullet"/>
      <w:lvlText w:val=""/>
      <w:lvlJc w:val="left"/>
      <w:pPr>
        <w:tabs>
          <w:tab w:val="num" w:pos="2880"/>
        </w:tabs>
        <w:ind w:left="2880" w:hanging="360"/>
      </w:pPr>
      <w:rPr>
        <w:rFonts w:ascii="Symbol" w:hAnsi="Symbol" w:hint="default"/>
        <w:sz w:val="20"/>
      </w:rPr>
    </w:lvl>
    <w:lvl w:ilvl="4" w:tplc="9B7A1022" w:tentative="1">
      <w:start w:val="1"/>
      <w:numFmt w:val="bullet"/>
      <w:lvlText w:val=""/>
      <w:lvlJc w:val="left"/>
      <w:pPr>
        <w:tabs>
          <w:tab w:val="num" w:pos="3600"/>
        </w:tabs>
        <w:ind w:left="3600" w:hanging="360"/>
      </w:pPr>
      <w:rPr>
        <w:rFonts w:ascii="Symbol" w:hAnsi="Symbol" w:hint="default"/>
        <w:sz w:val="20"/>
      </w:rPr>
    </w:lvl>
    <w:lvl w:ilvl="5" w:tplc="389E6B76" w:tentative="1">
      <w:start w:val="1"/>
      <w:numFmt w:val="bullet"/>
      <w:lvlText w:val=""/>
      <w:lvlJc w:val="left"/>
      <w:pPr>
        <w:tabs>
          <w:tab w:val="num" w:pos="4320"/>
        </w:tabs>
        <w:ind w:left="4320" w:hanging="360"/>
      </w:pPr>
      <w:rPr>
        <w:rFonts w:ascii="Symbol" w:hAnsi="Symbol" w:hint="default"/>
        <w:sz w:val="20"/>
      </w:rPr>
    </w:lvl>
    <w:lvl w:ilvl="6" w:tplc="1E283378" w:tentative="1">
      <w:start w:val="1"/>
      <w:numFmt w:val="bullet"/>
      <w:lvlText w:val=""/>
      <w:lvlJc w:val="left"/>
      <w:pPr>
        <w:tabs>
          <w:tab w:val="num" w:pos="5040"/>
        </w:tabs>
        <w:ind w:left="5040" w:hanging="360"/>
      </w:pPr>
      <w:rPr>
        <w:rFonts w:ascii="Symbol" w:hAnsi="Symbol" w:hint="default"/>
        <w:sz w:val="20"/>
      </w:rPr>
    </w:lvl>
    <w:lvl w:ilvl="7" w:tplc="FED26540" w:tentative="1">
      <w:start w:val="1"/>
      <w:numFmt w:val="bullet"/>
      <w:lvlText w:val=""/>
      <w:lvlJc w:val="left"/>
      <w:pPr>
        <w:tabs>
          <w:tab w:val="num" w:pos="5760"/>
        </w:tabs>
        <w:ind w:left="5760" w:hanging="360"/>
      </w:pPr>
      <w:rPr>
        <w:rFonts w:ascii="Symbol" w:hAnsi="Symbol" w:hint="default"/>
        <w:sz w:val="20"/>
      </w:rPr>
    </w:lvl>
    <w:lvl w:ilvl="8" w:tplc="CE2281B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D93D7B"/>
    <w:multiLevelType w:val="hybridMultilevel"/>
    <w:tmpl w:val="6C02E6C2"/>
    <w:lvl w:ilvl="0" w:tplc="5AB408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B5558E"/>
    <w:multiLevelType w:val="hybridMultilevel"/>
    <w:tmpl w:val="59E4DA20"/>
    <w:lvl w:ilvl="0" w:tplc="ACEC776A">
      <w:start w:val="175"/>
      <w:numFmt w:val="bullet"/>
      <w:pStyle w:val="Tir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112268"/>
    <w:multiLevelType w:val="hybridMultilevel"/>
    <w:tmpl w:val="5416554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4FE3100E"/>
    <w:multiLevelType w:val="multilevel"/>
    <w:tmpl w:val="554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AA0F01"/>
    <w:multiLevelType w:val="multilevel"/>
    <w:tmpl w:val="DED6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0668E9"/>
    <w:multiLevelType w:val="hybridMultilevel"/>
    <w:tmpl w:val="F9327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52070A"/>
    <w:multiLevelType w:val="hybridMultilevel"/>
    <w:tmpl w:val="8BDA9136"/>
    <w:lvl w:ilvl="0" w:tplc="040C0001">
      <w:start w:val="1"/>
      <w:numFmt w:val="bullet"/>
      <w:lvlText w:val=""/>
      <w:lvlJc w:val="left"/>
      <w:pPr>
        <w:ind w:left="2496" w:hanging="360"/>
      </w:pPr>
      <w:rPr>
        <w:rFonts w:ascii="Symbol" w:hAnsi="Symbol"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14" w15:restartNumberingAfterBreak="0">
    <w:nsid w:val="6BA56CD3"/>
    <w:multiLevelType w:val="multilevel"/>
    <w:tmpl w:val="2F8A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8069B4"/>
    <w:multiLevelType w:val="multilevel"/>
    <w:tmpl w:val="EAC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FB3DFF"/>
    <w:multiLevelType w:val="hybridMultilevel"/>
    <w:tmpl w:val="5E10ED56"/>
    <w:lvl w:ilvl="0" w:tplc="49F4A4FC">
      <w:start w:val="1"/>
      <w:numFmt w:val="bullet"/>
      <w:lvlText w:val=""/>
      <w:lvlJc w:val="left"/>
      <w:pPr>
        <w:tabs>
          <w:tab w:val="num" w:pos="720"/>
        </w:tabs>
        <w:ind w:left="720" w:hanging="360"/>
      </w:pPr>
      <w:rPr>
        <w:rFonts w:ascii="Symbol" w:hAnsi="Symbol" w:hint="default"/>
        <w:sz w:val="20"/>
      </w:rPr>
    </w:lvl>
    <w:lvl w:ilvl="1" w:tplc="E5C2D67E" w:tentative="1">
      <w:start w:val="1"/>
      <w:numFmt w:val="bullet"/>
      <w:lvlText w:val=""/>
      <w:lvlJc w:val="left"/>
      <w:pPr>
        <w:tabs>
          <w:tab w:val="num" w:pos="1440"/>
        </w:tabs>
        <w:ind w:left="1440" w:hanging="360"/>
      </w:pPr>
      <w:rPr>
        <w:rFonts w:ascii="Symbol" w:hAnsi="Symbol" w:hint="default"/>
        <w:sz w:val="20"/>
      </w:rPr>
    </w:lvl>
    <w:lvl w:ilvl="2" w:tplc="48C07B68" w:tentative="1">
      <w:start w:val="1"/>
      <w:numFmt w:val="bullet"/>
      <w:lvlText w:val=""/>
      <w:lvlJc w:val="left"/>
      <w:pPr>
        <w:tabs>
          <w:tab w:val="num" w:pos="2160"/>
        </w:tabs>
        <w:ind w:left="2160" w:hanging="360"/>
      </w:pPr>
      <w:rPr>
        <w:rFonts w:ascii="Symbol" w:hAnsi="Symbol" w:hint="default"/>
        <w:sz w:val="20"/>
      </w:rPr>
    </w:lvl>
    <w:lvl w:ilvl="3" w:tplc="CFE89E34" w:tentative="1">
      <w:start w:val="1"/>
      <w:numFmt w:val="bullet"/>
      <w:lvlText w:val=""/>
      <w:lvlJc w:val="left"/>
      <w:pPr>
        <w:tabs>
          <w:tab w:val="num" w:pos="2880"/>
        </w:tabs>
        <w:ind w:left="2880" w:hanging="360"/>
      </w:pPr>
      <w:rPr>
        <w:rFonts w:ascii="Symbol" w:hAnsi="Symbol" w:hint="default"/>
        <w:sz w:val="20"/>
      </w:rPr>
    </w:lvl>
    <w:lvl w:ilvl="4" w:tplc="9C24992C" w:tentative="1">
      <w:start w:val="1"/>
      <w:numFmt w:val="bullet"/>
      <w:lvlText w:val=""/>
      <w:lvlJc w:val="left"/>
      <w:pPr>
        <w:tabs>
          <w:tab w:val="num" w:pos="3600"/>
        </w:tabs>
        <w:ind w:left="3600" w:hanging="360"/>
      </w:pPr>
      <w:rPr>
        <w:rFonts w:ascii="Symbol" w:hAnsi="Symbol" w:hint="default"/>
        <w:sz w:val="20"/>
      </w:rPr>
    </w:lvl>
    <w:lvl w:ilvl="5" w:tplc="BEEC1E40" w:tentative="1">
      <w:start w:val="1"/>
      <w:numFmt w:val="bullet"/>
      <w:lvlText w:val=""/>
      <w:lvlJc w:val="left"/>
      <w:pPr>
        <w:tabs>
          <w:tab w:val="num" w:pos="4320"/>
        </w:tabs>
        <w:ind w:left="4320" w:hanging="360"/>
      </w:pPr>
      <w:rPr>
        <w:rFonts w:ascii="Symbol" w:hAnsi="Symbol" w:hint="default"/>
        <w:sz w:val="20"/>
      </w:rPr>
    </w:lvl>
    <w:lvl w:ilvl="6" w:tplc="E7D46F42" w:tentative="1">
      <w:start w:val="1"/>
      <w:numFmt w:val="bullet"/>
      <w:lvlText w:val=""/>
      <w:lvlJc w:val="left"/>
      <w:pPr>
        <w:tabs>
          <w:tab w:val="num" w:pos="5040"/>
        </w:tabs>
        <w:ind w:left="5040" w:hanging="360"/>
      </w:pPr>
      <w:rPr>
        <w:rFonts w:ascii="Symbol" w:hAnsi="Symbol" w:hint="default"/>
        <w:sz w:val="20"/>
      </w:rPr>
    </w:lvl>
    <w:lvl w:ilvl="7" w:tplc="B186E0C8" w:tentative="1">
      <w:start w:val="1"/>
      <w:numFmt w:val="bullet"/>
      <w:lvlText w:val=""/>
      <w:lvlJc w:val="left"/>
      <w:pPr>
        <w:tabs>
          <w:tab w:val="num" w:pos="5760"/>
        </w:tabs>
        <w:ind w:left="5760" w:hanging="360"/>
      </w:pPr>
      <w:rPr>
        <w:rFonts w:ascii="Symbol" w:hAnsi="Symbol" w:hint="default"/>
        <w:sz w:val="20"/>
      </w:rPr>
    </w:lvl>
    <w:lvl w:ilvl="8" w:tplc="DD70A90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F80D2B"/>
    <w:multiLevelType w:val="hybridMultilevel"/>
    <w:tmpl w:val="DDB4F512"/>
    <w:lvl w:ilvl="0" w:tplc="3514BBDC">
      <w:start w:val="1"/>
      <w:numFmt w:val="decimal"/>
      <w:lvlText w:val="%1."/>
      <w:lvlJc w:val="left"/>
      <w:pPr>
        <w:tabs>
          <w:tab w:val="num" w:pos="720"/>
        </w:tabs>
        <w:ind w:left="720" w:hanging="360"/>
      </w:pPr>
    </w:lvl>
    <w:lvl w:ilvl="1" w:tplc="928C7D60" w:tentative="1">
      <w:start w:val="1"/>
      <w:numFmt w:val="decimal"/>
      <w:lvlText w:val="%2."/>
      <w:lvlJc w:val="left"/>
      <w:pPr>
        <w:tabs>
          <w:tab w:val="num" w:pos="1440"/>
        </w:tabs>
        <w:ind w:left="1440" w:hanging="360"/>
      </w:pPr>
    </w:lvl>
    <w:lvl w:ilvl="2" w:tplc="394EEC84" w:tentative="1">
      <w:start w:val="1"/>
      <w:numFmt w:val="decimal"/>
      <w:lvlText w:val="%3."/>
      <w:lvlJc w:val="left"/>
      <w:pPr>
        <w:tabs>
          <w:tab w:val="num" w:pos="2160"/>
        </w:tabs>
        <w:ind w:left="2160" w:hanging="360"/>
      </w:pPr>
    </w:lvl>
    <w:lvl w:ilvl="3" w:tplc="4362515A" w:tentative="1">
      <w:start w:val="1"/>
      <w:numFmt w:val="decimal"/>
      <w:lvlText w:val="%4."/>
      <w:lvlJc w:val="left"/>
      <w:pPr>
        <w:tabs>
          <w:tab w:val="num" w:pos="2880"/>
        </w:tabs>
        <w:ind w:left="2880" w:hanging="360"/>
      </w:pPr>
    </w:lvl>
    <w:lvl w:ilvl="4" w:tplc="613A776E" w:tentative="1">
      <w:start w:val="1"/>
      <w:numFmt w:val="decimal"/>
      <w:lvlText w:val="%5."/>
      <w:lvlJc w:val="left"/>
      <w:pPr>
        <w:tabs>
          <w:tab w:val="num" w:pos="3600"/>
        </w:tabs>
        <w:ind w:left="3600" w:hanging="360"/>
      </w:pPr>
    </w:lvl>
    <w:lvl w:ilvl="5" w:tplc="326CBEEE" w:tentative="1">
      <w:start w:val="1"/>
      <w:numFmt w:val="decimal"/>
      <w:lvlText w:val="%6."/>
      <w:lvlJc w:val="left"/>
      <w:pPr>
        <w:tabs>
          <w:tab w:val="num" w:pos="4320"/>
        </w:tabs>
        <w:ind w:left="4320" w:hanging="360"/>
      </w:pPr>
    </w:lvl>
    <w:lvl w:ilvl="6" w:tplc="48D0CDE0" w:tentative="1">
      <w:start w:val="1"/>
      <w:numFmt w:val="decimal"/>
      <w:lvlText w:val="%7."/>
      <w:lvlJc w:val="left"/>
      <w:pPr>
        <w:tabs>
          <w:tab w:val="num" w:pos="5040"/>
        </w:tabs>
        <w:ind w:left="5040" w:hanging="360"/>
      </w:pPr>
    </w:lvl>
    <w:lvl w:ilvl="7" w:tplc="80A223A8" w:tentative="1">
      <w:start w:val="1"/>
      <w:numFmt w:val="decimal"/>
      <w:lvlText w:val="%8."/>
      <w:lvlJc w:val="left"/>
      <w:pPr>
        <w:tabs>
          <w:tab w:val="num" w:pos="5760"/>
        </w:tabs>
        <w:ind w:left="5760" w:hanging="360"/>
      </w:pPr>
    </w:lvl>
    <w:lvl w:ilvl="8" w:tplc="4000BD74" w:tentative="1">
      <w:start w:val="1"/>
      <w:numFmt w:val="decimal"/>
      <w:lvlText w:val="%9."/>
      <w:lvlJc w:val="left"/>
      <w:pPr>
        <w:tabs>
          <w:tab w:val="num" w:pos="6480"/>
        </w:tabs>
        <w:ind w:left="6480" w:hanging="360"/>
      </w:pPr>
    </w:lvl>
  </w:abstractNum>
  <w:abstractNum w:abstractNumId="18" w15:restartNumberingAfterBreak="0">
    <w:nsid w:val="795C1397"/>
    <w:multiLevelType w:val="hybridMultilevel"/>
    <w:tmpl w:val="6F14AE70"/>
    <w:lvl w:ilvl="0" w:tplc="C9AE8BA2">
      <w:start w:val="1"/>
      <w:numFmt w:val="decimal"/>
      <w:lvlText w:val="%1."/>
      <w:lvlJc w:val="left"/>
      <w:pPr>
        <w:tabs>
          <w:tab w:val="num" w:pos="720"/>
        </w:tabs>
        <w:ind w:left="720" w:hanging="360"/>
      </w:pPr>
    </w:lvl>
    <w:lvl w:ilvl="1" w:tplc="47D2A508" w:tentative="1">
      <w:start w:val="1"/>
      <w:numFmt w:val="decimal"/>
      <w:lvlText w:val="%2."/>
      <w:lvlJc w:val="left"/>
      <w:pPr>
        <w:tabs>
          <w:tab w:val="num" w:pos="1440"/>
        </w:tabs>
        <w:ind w:left="1440" w:hanging="360"/>
      </w:pPr>
    </w:lvl>
    <w:lvl w:ilvl="2" w:tplc="AF969272" w:tentative="1">
      <w:start w:val="1"/>
      <w:numFmt w:val="decimal"/>
      <w:lvlText w:val="%3."/>
      <w:lvlJc w:val="left"/>
      <w:pPr>
        <w:tabs>
          <w:tab w:val="num" w:pos="2160"/>
        </w:tabs>
        <w:ind w:left="2160" w:hanging="360"/>
      </w:pPr>
    </w:lvl>
    <w:lvl w:ilvl="3" w:tplc="883E5BC4" w:tentative="1">
      <w:start w:val="1"/>
      <w:numFmt w:val="decimal"/>
      <w:lvlText w:val="%4."/>
      <w:lvlJc w:val="left"/>
      <w:pPr>
        <w:tabs>
          <w:tab w:val="num" w:pos="2880"/>
        </w:tabs>
        <w:ind w:left="2880" w:hanging="360"/>
      </w:pPr>
    </w:lvl>
    <w:lvl w:ilvl="4" w:tplc="04F81E8E" w:tentative="1">
      <w:start w:val="1"/>
      <w:numFmt w:val="decimal"/>
      <w:lvlText w:val="%5."/>
      <w:lvlJc w:val="left"/>
      <w:pPr>
        <w:tabs>
          <w:tab w:val="num" w:pos="3600"/>
        </w:tabs>
        <w:ind w:left="3600" w:hanging="360"/>
      </w:pPr>
    </w:lvl>
    <w:lvl w:ilvl="5" w:tplc="B6288AF4" w:tentative="1">
      <w:start w:val="1"/>
      <w:numFmt w:val="decimal"/>
      <w:lvlText w:val="%6."/>
      <w:lvlJc w:val="left"/>
      <w:pPr>
        <w:tabs>
          <w:tab w:val="num" w:pos="4320"/>
        </w:tabs>
        <w:ind w:left="4320" w:hanging="360"/>
      </w:pPr>
    </w:lvl>
    <w:lvl w:ilvl="6" w:tplc="584CCD66" w:tentative="1">
      <w:start w:val="1"/>
      <w:numFmt w:val="decimal"/>
      <w:lvlText w:val="%7."/>
      <w:lvlJc w:val="left"/>
      <w:pPr>
        <w:tabs>
          <w:tab w:val="num" w:pos="5040"/>
        </w:tabs>
        <w:ind w:left="5040" w:hanging="360"/>
      </w:pPr>
    </w:lvl>
    <w:lvl w:ilvl="7" w:tplc="5A945C68" w:tentative="1">
      <w:start w:val="1"/>
      <w:numFmt w:val="decimal"/>
      <w:lvlText w:val="%8."/>
      <w:lvlJc w:val="left"/>
      <w:pPr>
        <w:tabs>
          <w:tab w:val="num" w:pos="5760"/>
        </w:tabs>
        <w:ind w:left="5760" w:hanging="360"/>
      </w:pPr>
    </w:lvl>
    <w:lvl w:ilvl="8" w:tplc="92F0A4D2" w:tentative="1">
      <w:start w:val="1"/>
      <w:numFmt w:val="decimal"/>
      <w:lvlText w:val="%9."/>
      <w:lvlJc w:val="left"/>
      <w:pPr>
        <w:tabs>
          <w:tab w:val="num" w:pos="6480"/>
        </w:tabs>
        <w:ind w:left="6480" w:hanging="360"/>
      </w:pPr>
    </w:lvl>
  </w:abstractNum>
  <w:num w:numId="1">
    <w:abstractNumId w:val="17"/>
  </w:num>
  <w:num w:numId="2">
    <w:abstractNumId w:val="4"/>
  </w:num>
  <w:num w:numId="3">
    <w:abstractNumId w:val="8"/>
  </w:num>
  <w:num w:numId="4">
    <w:abstractNumId w:val="12"/>
  </w:num>
  <w:num w:numId="5">
    <w:abstractNumId w:val="0"/>
  </w:num>
  <w:num w:numId="6">
    <w:abstractNumId w:val="7"/>
  </w:num>
  <w:num w:numId="7">
    <w:abstractNumId w:val="3"/>
  </w:num>
  <w:num w:numId="8">
    <w:abstractNumId w:val="11"/>
  </w:num>
  <w:num w:numId="9">
    <w:abstractNumId w:val="14"/>
  </w:num>
  <w:num w:numId="10">
    <w:abstractNumId w:val="16"/>
  </w:num>
  <w:num w:numId="11">
    <w:abstractNumId w:val="2"/>
  </w:num>
  <w:num w:numId="12">
    <w:abstractNumId w:val="10"/>
  </w:num>
  <w:num w:numId="13">
    <w:abstractNumId w:val="6"/>
  </w:num>
  <w:num w:numId="14">
    <w:abstractNumId w:val="1"/>
  </w:num>
  <w:num w:numId="15">
    <w:abstractNumId w:val="15"/>
  </w:num>
  <w:num w:numId="16">
    <w:abstractNumId w:val="9"/>
  </w:num>
  <w:num w:numId="17">
    <w:abstractNumId w:val="13"/>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6A"/>
    <w:rsid w:val="000024B0"/>
    <w:rsid w:val="000140E9"/>
    <w:rsid w:val="000402C2"/>
    <w:rsid w:val="00044911"/>
    <w:rsid w:val="0005679F"/>
    <w:rsid w:val="00061265"/>
    <w:rsid w:val="00061759"/>
    <w:rsid w:val="00061E41"/>
    <w:rsid w:val="0007616C"/>
    <w:rsid w:val="00083BFD"/>
    <w:rsid w:val="00095E52"/>
    <w:rsid w:val="000A4F86"/>
    <w:rsid w:val="000A5C18"/>
    <w:rsid w:val="000B32A4"/>
    <w:rsid w:val="000D258A"/>
    <w:rsid w:val="000D2B29"/>
    <w:rsid w:val="000E173B"/>
    <w:rsid w:val="000E269E"/>
    <w:rsid w:val="000E5CF8"/>
    <w:rsid w:val="000F3EA5"/>
    <w:rsid w:val="000F777A"/>
    <w:rsid w:val="001124C0"/>
    <w:rsid w:val="00123229"/>
    <w:rsid w:val="00127CD9"/>
    <w:rsid w:val="001312DC"/>
    <w:rsid w:val="00147D18"/>
    <w:rsid w:val="00173612"/>
    <w:rsid w:val="00192886"/>
    <w:rsid w:val="00195B80"/>
    <w:rsid w:val="0019787E"/>
    <w:rsid w:val="001A2FF0"/>
    <w:rsid w:val="001C6F78"/>
    <w:rsid w:val="001C7CC4"/>
    <w:rsid w:val="001F44E8"/>
    <w:rsid w:val="002259D8"/>
    <w:rsid w:val="00225BF5"/>
    <w:rsid w:val="00240D03"/>
    <w:rsid w:val="0024182F"/>
    <w:rsid w:val="00250969"/>
    <w:rsid w:val="00274886"/>
    <w:rsid w:val="00285236"/>
    <w:rsid w:val="00285BAB"/>
    <w:rsid w:val="00292876"/>
    <w:rsid w:val="00295B9C"/>
    <w:rsid w:val="00296ABC"/>
    <w:rsid w:val="002A120F"/>
    <w:rsid w:val="002B0C6D"/>
    <w:rsid w:val="002B593A"/>
    <w:rsid w:val="002B759E"/>
    <w:rsid w:val="002C6334"/>
    <w:rsid w:val="002E7350"/>
    <w:rsid w:val="002F7209"/>
    <w:rsid w:val="003045E2"/>
    <w:rsid w:val="00312FA0"/>
    <w:rsid w:val="003133B5"/>
    <w:rsid w:val="00330AA6"/>
    <w:rsid w:val="00334FB5"/>
    <w:rsid w:val="00337245"/>
    <w:rsid w:val="0033798A"/>
    <w:rsid w:val="003455B6"/>
    <w:rsid w:val="0035633F"/>
    <w:rsid w:val="00396790"/>
    <w:rsid w:val="003977FB"/>
    <w:rsid w:val="00397DE2"/>
    <w:rsid w:val="003A2104"/>
    <w:rsid w:val="003B7504"/>
    <w:rsid w:val="003C142B"/>
    <w:rsid w:val="003C36BD"/>
    <w:rsid w:val="003D33CC"/>
    <w:rsid w:val="003D4589"/>
    <w:rsid w:val="003D7605"/>
    <w:rsid w:val="003E51F0"/>
    <w:rsid w:val="003F0C66"/>
    <w:rsid w:val="00400776"/>
    <w:rsid w:val="004012D3"/>
    <w:rsid w:val="00404FD7"/>
    <w:rsid w:val="004070EA"/>
    <w:rsid w:val="0043078F"/>
    <w:rsid w:val="004359F0"/>
    <w:rsid w:val="00447511"/>
    <w:rsid w:val="00456F0E"/>
    <w:rsid w:val="004A2845"/>
    <w:rsid w:val="004A7467"/>
    <w:rsid w:val="004A7BAE"/>
    <w:rsid w:val="004C1D42"/>
    <w:rsid w:val="004C3298"/>
    <w:rsid w:val="004C7162"/>
    <w:rsid w:val="004C7715"/>
    <w:rsid w:val="004E35BC"/>
    <w:rsid w:val="004F0D21"/>
    <w:rsid w:val="004F38A1"/>
    <w:rsid w:val="005014B2"/>
    <w:rsid w:val="005267FB"/>
    <w:rsid w:val="00555EAF"/>
    <w:rsid w:val="005610DB"/>
    <w:rsid w:val="005632B9"/>
    <w:rsid w:val="005719AA"/>
    <w:rsid w:val="0057217A"/>
    <w:rsid w:val="00572713"/>
    <w:rsid w:val="00574A7E"/>
    <w:rsid w:val="005813D8"/>
    <w:rsid w:val="00581DAC"/>
    <w:rsid w:val="00593FF1"/>
    <w:rsid w:val="005A1315"/>
    <w:rsid w:val="005B283B"/>
    <w:rsid w:val="005B3FF8"/>
    <w:rsid w:val="005B542F"/>
    <w:rsid w:val="005C76FE"/>
    <w:rsid w:val="005D2C2F"/>
    <w:rsid w:val="005D3910"/>
    <w:rsid w:val="005E36E3"/>
    <w:rsid w:val="005F458C"/>
    <w:rsid w:val="005F742E"/>
    <w:rsid w:val="00603BE4"/>
    <w:rsid w:val="00610B9C"/>
    <w:rsid w:val="00631DCE"/>
    <w:rsid w:val="00632FF0"/>
    <w:rsid w:val="0063374D"/>
    <w:rsid w:val="00641A3F"/>
    <w:rsid w:val="00642D47"/>
    <w:rsid w:val="00650152"/>
    <w:rsid w:val="006528A3"/>
    <w:rsid w:val="00670840"/>
    <w:rsid w:val="00682252"/>
    <w:rsid w:val="006869AB"/>
    <w:rsid w:val="00692C95"/>
    <w:rsid w:val="00692F93"/>
    <w:rsid w:val="00693EAF"/>
    <w:rsid w:val="006A1DE3"/>
    <w:rsid w:val="006A6747"/>
    <w:rsid w:val="006B733B"/>
    <w:rsid w:val="006C064A"/>
    <w:rsid w:val="006C5D6A"/>
    <w:rsid w:val="006D37EC"/>
    <w:rsid w:val="006D484A"/>
    <w:rsid w:val="006D6904"/>
    <w:rsid w:val="006E340F"/>
    <w:rsid w:val="006E521A"/>
    <w:rsid w:val="006F22F8"/>
    <w:rsid w:val="006F2AED"/>
    <w:rsid w:val="006F545F"/>
    <w:rsid w:val="00703420"/>
    <w:rsid w:val="00707979"/>
    <w:rsid w:val="0072684C"/>
    <w:rsid w:val="00732C70"/>
    <w:rsid w:val="0074103A"/>
    <w:rsid w:val="007624F2"/>
    <w:rsid w:val="0076388D"/>
    <w:rsid w:val="007641DD"/>
    <w:rsid w:val="00777BE3"/>
    <w:rsid w:val="00780F30"/>
    <w:rsid w:val="00797C65"/>
    <w:rsid w:val="007A1E4C"/>
    <w:rsid w:val="007C4A33"/>
    <w:rsid w:val="007D2E76"/>
    <w:rsid w:val="007D4ED5"/>
    <w:rsid w:val="007E7863"/>
    <w:rsid w:val="00800565"/>
    <w:rsid w:val="008258DB"/>
    <w:rsid w:val="00827B33"/>
    <w:rsid w:val="008350D7"/>
    <w:rsid w:val="008369BD"/>
    <w:rsid w:val="00844421"/>
    <w:rsid w:val="008469E7"/>
    <w:rsid w:val="0086764B"/>
    <w:rsid w:val="00875F5E"/>
    <w:rsid w:val="00887998"/>
    <w:rsid w:val="008965C9"/>
    <w:rsid w:val="0089665E"/>
    <w:rsid w:val="008C4C9E"/>
    <w:rsid w:val="008E5052"/>
    <w:rsid w:val="00905653"/>
    <w:rsid w:val="00977964"/>
    <w:rsid w:val="009812BC"/>
    <w:rsid w:val="00993D6D"/>
    <w:rsid w:val="009A5985"/>
    <w:rsid w:val="009A7500"/>
    <w:rsid w:val="009B7B45"/>
    <w:rsid w:val="009C3E26"/>
    <w:rsid w:val="009D10D9"/>
    <w:rsid w:val="009D1444"/>
    <w:rsid w:val="009D345D"/>
    <w:rsid w:val="009D6FFF"/>
    <w:rsid w:val="009E266B"/>
    <w:rsid w:val="009F339D"/>
    <w:rsid w:val="009F6478"/>
    <w:rsid w:val="00A13143"/>
    <w:rsid w:val="00A14050"/>
    <w:rsid w:val="00A24227"/>
    <w:rsid w:val="00A465BC"/>
    <w:rsid w:val="00A736C8"/>
    <w:rsid w:val="00A76B63"/>
    <w:rsid w:val="00A816A6"/>
    <w:rsid w:val="00A92A87"/>
    <w:rsid w:val="00AA13F7"/>
    <w:rsid w:val="00AB22FD"/>
    <w:rsid w:val="00AB230C"/>
    <w:rsid w:val="00AC5D39"/>
    <w:rsid w:val="00AD2092"/>
    <w:rsid w:val="00B02398"/>
    <w:rsid w:val="00B03364"/>
    <w:rsid w:val="00B05FD5"/>
    <w:rsid w:val="00B21183"/>
    <w:rsid w:val="00B40011"/>
    <w:rsid w:val="00B510EE"/>
    <w:rsid w:val="00B6595C"/>
    <w:rsid w:val="00B7322B"/>
    <w:rsid w:val="00B95BDF"/>
    <w:rsid w:val="00BA2CED"/>
    <w:rsid w:val="00BA691C"/>
    <w:rsid w:val="00BC04AA"/>
    <w:rsid w:val="00BD7976"/>
    <w:rsid w:val="00BF0C04"/>
    <w:rsid w:val="00BF1416"/>
    <w:rsid w:val="00BF78EF"/>
    <w:rsid w:val="00C020D8"/>
    <w:rsid w:val="00C02659"/>
    <w:rsid w:val="00C0622B"/>
    <w:rsid w:val="00C2134D"/>
    <w:rsid w:val="00C30105"/>
    <w:rsid w:val="00C6771E"/>
    <w:rsid w:val="00C75F98"/>
    <w:rsid w:val="00C90B2D"/>
    <w:rsid w:val="00CA000A"/>
    <w:rsid w:val="00CA3744"/>
    <w:rsid w:val="00CA3EFE"/>
    <w:rsid w:val="00CA407F"/>
    <w:rsid w:val="00CA71A7"/>
    <w:rsid w:val="00CB7772"/>
    <w:rsid w:val="00CC0423"/>
    <w:rsid w:val="00CC1B14"/>
    <w:rsid w:val="00CD2748"/>
    <w:rsid w:val="00CD2F4F"/>
    <w:rsid w:val="00CD34FA"/>
    <w:rsid w:val="00CF6049"/>
    <w:rsid w:val="00D111AE"/>
    <w:rsid w:val="00D147B8"/>
    <w:rsid w:val="00D157BA"/>
    <w:rsid w:val="00D515FC"/>
    <w:rsid w:val="00D671B8"/>
    <w:rsid w:val="00D766A8"/>
    <w:rsid w:val="00D8670E"/>
    <w:rsid w:val="00D94C48"/>
    <w:rsid w:val="00D97EC9"/>
    <w:rsid w:val="00DA1A72"/>
    <w:rsid w:val="00DA3B60"/>
    <w:rsid w:val="00DA6974"/>
    <w:rsid w:val="00DE0B7E"/>
    <w:rsid w:val="00DF05C9"/>
    <w:rsid w:val="00E42EDB"/>
    <w:rsid w:val="00E65A12"/>
    <w:rsid w:val="00E71751"/>
    <w:rsid w:val="00E7195D"/>
    <w:rsid w:val="00E73BEE"/>
    <w:rsid w:val="00EA4113"/>
    <w:rsid w:val="00EA7307"/>
    <w:rsid w:val="00EE3AB7"/>
    <w:rsid w:val="00EF7E62"/>
    <w:rsid w:val="00F00664"/>
    <w:rsid w:val="00F21F24"/>
    <w:rsid w:val="00F25721"/>
    <w:rsid w:val="00F33E50"/>
    <w:rsid w:val="00F566BE"/>
    <w:rsid w:val="00F60F89"/>
    <w:rsid w:val="00F66311"/>
    <w:rsid w:val="00F826CC"/>
    <w:rsid w:val="00F82BD5"/>
    <w:rsid w:val="00F96540"/>
    <w:rsid w:val="00FA05CA"/>
    <w:rsid w:val="00FA2DE0"/>
    <w:rsid w:val="00FA4131"/>
    <w:rsid w:val="00FB02CD"/>
    <w:rsid w:val="00FB4312"/>
    <w:rsid w:val="00FB7ED9"/>
    <w:rsid w:val="00FD53DE"/>
    <w:rsid w:val="00FE61F3"/>
    <w:rsid w:val="00FE65B0"/>
    <w:rsid w:val="00FF0485"/>
    <w:rsid w:val="3173E90E"/>
    <w:rsid w:val="4F6907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7A5E"/>
  <w15:chartTrackingRefBased/>
  <w15:docId w15:val="{3AF1D2DE-364A-4A22-BDF7-A81B53C2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C9"/>
    <w:pPr>
      <w:spacing w:before="100" w:beforeAutospacing="1" w:after="100" w:afterAutospacing="1" w:line="240" w:lineRule="auto"/>
      <w:jc w:val="both"/>
    </w:pPr>
    <w:rPr>
      <w:rFonts w:ascii="Arial" w:eastAsia="Times New Roman" w:hAnsi="Arial" w:cs="Arial"/>
      <w:sz w:val="20"/>
      <w:szCs w:val="20"/>
      <w:lang w:eastAsia="fr-FR"/>
    </w:rPr>
  </w:style>
  <w:style w:type="paragraph" w:styleId="Titre1">
    <w:name w:val="heading 1"/>
    <w:basedOn w:val="Normal"/>
    <w:next w:val="Normal"/>
    <w:link w:val="Titre1Car"/>
    <w:uiPriority w:val="9"/>
    <w:qFormat/>
    <w:rsid w:val="0024182F"/>
    <w:pPr>
      <w:keepNext/>
      <w:keepLines/>
      <w:spacing w:before="240" w:after="0"/>
      <w:jc w:val="center"/>
      <w:outlineLvl w:val="0"/>
    </w:pPr>
    <w:rPr>
      <w:rFonts w:asciiTheme="majorHAnsi" w:eastAsiaTheme="majorEastAsia" w:hAnsiTheme="majorHAnsi" w:cstheme="majorBidi"/>
      <w:b/>
      <w:bCs/>
      <w:i/>
      <w:iCs/>
      <w:color w:val="2F5496" w:themeColor="accent1" w:themeShade="BF"/>
      <w:sz w:val="32"/>
      <w:szCs w:val="32"/>
    </w:rPr>
  </w:style>
  <w:style w:type="paragraph" w:styleId="Titre2">
    <w:name w:val="heading 2"/>
    <w:basedOn w:val="Normal"/>
    <w:next w:val="Normal"/>
    <w:link w:val="Titre2Car"/>
    <w:uiPriority w:val="9"/>
    <w:unhideWhenUsed/>
    <w:qFormat/>
    <w:rsid w:val="006A67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E34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6A67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72713"/>
    <w:rPr>
      <w:rFonts w:ascii="Times New Roman" w:hAnsi="Times New Roman" w:cs="Times New Roman"/>
      <w:sz w:val="24"/>
      <w:szCs w:val="24"/>
    </w:rPr>
  </w:style>
  <w:style w:type="character" w:customStyle="1" w:styleId="Titre1Car">
    <w:name w:val="Titre 1 Car"/>
    <w:basedOn w:val="Policepardfaut"/>
    <w:link w:val="Titre1"/>
    <w:uiPriority w:val="9"/>
    <w:rsid w:val="0024182F"/>
    <w:rPr>
      <w:rFonts w:asciiTheme="majorHAnsi" w:eastAsiaTheme="majorEastAsia" w:hAnsiTheme="majorHAnsi" w:cstheme="majorBidi"/>
      <w:b/>
      <w:bCs/>
      <w:i/>
      <w:iCs/>
      <w:color w:val="2F5496" w:themeColor="accent1" w:themeShade="BF"/>
      <w:sz w:val="32"/>
      <w:szCs w:val="32"/>
    </w:rPr>
  </w:style>
  <w:style w:type="paragraph" w:styleId="En-tte">
    <w:name w:val="header"/>
    <w:basedOn w:val="Normal"/>
    <w:link w:val="En-tteCar"/>
    <w:uiPriority w:val="99"/>
    <w:unhideWhenUsed/>
    <w:rsid w:val="0024182F"/>
    <w:pPr>
      <w:tabs>
        <w:tab w:val="center" w:pos="4536"/>
        <w:tab w:val="right" w:pos="9072"/>
      </w:tabs>
      <w:spacing w:after="0"/>
    </w:pPr>
  </w:style>
  <w:style w:type="character" w:customStyle="1" w:styleId="En-tteCar">
    <w:name w:val="En-tête Car"/>
    <w:basedOn w:val="Policepardfaut"/>
    <w:link w:val="En-tte"/>
    <w:uiPriority w:val="99"/>
    <w:rsid w:val="0024182F"/>
  </w:style>
  <w:style w:type="paragraph" w:styleId="Pieddepage">
    <w:name w:val="footer"/>
    <w:basedOn w:val="Normal"/>
    <w:link w:val="PieddepageCar"/>
    <w:uiPriority w:val="99"/>
    <w:unhideWhenUsed/>
    <w:rsid w:val="0024182F"/>
    <w:pPr>
      <w:tabs>
        <w:tab w:val="center" w:pos="4536"/>
        <w:tab w:val="right" w:pos="9072"/>
      </w:tabs>
      <w:spacing w:after="0"/>
    </w:pPr>
  </w:style>
  <w:style w:type="character" w:customStyle="1" w:styleId="PieddepageCar">
    <w:name w:val="Pied de page Car"/>
    <w:basedOn w:val="Policepardfaut"/>
    <w:link w:val="Pieddepage"/>
    <w:uiPriority w:val="99"/>
    <w:rsid w:val="0024182F"/>
  </w:style>
  <w:style w:type="table" w:styleId="Grilledutableau">
    <w:name w:val="Table Grid"/>
    <w:basedOn w:val="TableauNormal"/>
    <w:uiPriority w:val="39"/>
    <w:rsid w:val="00EE3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A000A"/>
    <w:pPr>
      <w:ind w:left="720"/>
      <w:contextualSpacing/>
    </w:pPr>
  </w:style>
  <w:style w:type="character" w:customStyle="1" w:styleId="Titre2Car">
    <w:name w:val="Titre 2 Car"/>
    <w:basedOn w:val="Policepardfaut"/>
    <w:link w:val="Titre2"/>
    <w:uiPriority w:val="9"/>
    <w:rsid w:val="006A6747"/>
    <w:rPr>
      <w:rFonts w:asciiTheme="majorHAnsi" w:eastAsiaTheme="majorEastAsia" w:hAnsiTheme="majorHAnsi" w:cstheme="majorBidi"/>
      <w:color w:val="2F5496" w:themeColor="accent1" w:themeShade="BF"/>
      <w:sz w:val="26"/>
      <w:szCs w:val="26"/>
      <w:lang w:eastAsia="fr-FR"/>
    </w:rPr>
  </w:style>
  <w:style w:type="paragraph" w:customStyle="1" w:styleId="Tiret">
    <w:name w:val="Tiret"/>
    <w:basedOn w:val="Paragraphedeliste"/>
    <w:link w:val="TiretCar"/>
    <w:qFormat/>
    <w:rsid w:val="008369BD"/>
    <w:pPr>
      <w:numPr>
        <w:numId w:val="3"/>
      </w:numPr>
      <w:spacing w:before="0" w:beforeAutospacing="0" w:after="0" w:afterAutospacing="0" w:line="276" w:lineRule="auto"/>
      <w:contextualSpacing w:val="0"/>
    </w:pPr>
    <w:rPr>
      <w:rFonts w:eastAsia="Calibri"/>
      <w:lang w:eastAsia="en-US"/>
    </w:rPr>
  </w:style>
  <w:style w:type="character" w:customStyle="1" w:styleId="TiretCar">
    <w:name w:val="Tiret Car"/>
    <w:basedOn w:val="Policepardfaut"/>
    <w:link w:val="Tiret"/>
    <w:rsid w:val="008369BD"/>
    <w:rPr>
      <w:rFonts w:ascii="Arial" w:eastAsia="Calibri" w:hAnsi="Arial" w:cs="Arial"/>
      <w:sz w:val="20"/>
      <w:szCs w:val="20"/>
    </w:rPr>
  </w:style>
  <w:style w:type="character" w:customStyle="1" w:styleId="Titre3Car">
    <w:name w:val="Titre 3 Car"/>
    <w:basedOn w:val="Policepardfaut"/>
    <w:link w:val="Titre3"/>
    <w:uiPriority w:val="9"/>
    <w:rsid w:val="006E340F"/>
    <w:rPr>
      <w:rFonts w:asciiTheme="majorHAnsi" w:eastAsiaTheme="majorEastAsia" w:hAnsiTheme="majorHAnsi" w:cstheme="majorBidi"/>
      <w:color w:val="1F3763" w:themeColor="accent1" w:themeShade="7F"/>
      <w:sz w:val="24"/>
      <w:szCs w:val="24"/>
      <w:lang w:eastAsia="fr-FR"/>
    </w:rPr>
  </w:style>
  <w:style w:type="paragraph" w:customStyle="1" w:styleId="Default">
    <w:name w:val="Default"/>
    <w:qFormat/>
    <w:rsid w:val="005E36E3"/>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4F38A1"/>
    <w:rPr>
      <w:color w:val="0563C1" w:themeColor="hyperlink"/>
      <w:u w:val="single"/>
    </w:rPr>
  </w:style>
  <w:style w:type="character" w:styleId="Mentionnonrsolue">
    <w:name w:val="Unresolved Mention"/>
    <w:basedOn w:val="Policepardfaut"/>
    <w:uiPriority w:val="99"/>
    <w:semiHidden/>
    <w:unhideWhenUsed/>
    <w:rsid w:val="004F38A1"/>
    <w:rPr>
      <w:color w:val="605E5C"/>
      <w:shd w:val="clear" w:color="auto" w:fill="E1DFDD"/>
    </w:rPr>
  </w:style>
  <w:style w:type="paragraph" w:customStyle="1" w:styleId="paragraph">
    <w:name w:val="paragraph"/>
    <w:basedOn w:val="Normal"/>
    <w:rsid w:val="00295B9C"/>
    <w:pPr>
      <w:jc w:val="left"/>
    </w:pPr>
    <w:rPr>
      <w:rFonts w:ascii="Times New Roman" w:hAnsi="Times New Roman" w:cs="Times New Roman"/>
      <w:sz w:val="24"/>
      <w:szCs w:val="24"/>
    </w:rPr>
  </w:style>
  <w:style w:type="character" w:customStyle="1" w:styleId="normaltextrun">
    <w:name w:val="normaltextrun"/>
    <w:basedOn w:val="Policepardfaut"/>
    <w:rsid w:val="00295B9C"/>
  </w:style>
  <w:style w:type="character" w:customStyle="1" w:styleId="eop">
    <w:name w:val="eop"/>
    <w:basedOn w:val="Policepardfaut"/>
    <w:rsid w:val="00295B9C"/>
  </w:style>
  <w:style w:type="character" w:customStyle="1" w:styleId="superscript">
    <w:name w:val="superscript"/>
    <w:basedOn w:val="Policepardfaut"/>
    <w:rsid w:val="00295B9C"/>
  </w:style>
  <w:style w:type="character" w:customStyle="1" w:styleId="Titre4Car">
    <w:name w:val="Titre 4 Car"/>
    <w:basedOn w:val="Policepardfaut"/>
    <w:link w:val="Titre4"/>
    <w:uiPriority w:val="9"/>
    <w:rsid w:val="006A6747"/>
    <w:rPr>
      <w:rFonts w:asciiTheme="majorHAnsi" w:eastAsiaTheme="majorEastAsia" w:hAnsiTheme="majorHAnsi" w:cstheme="majorBidi"/>
      <w:i/>
      <w:iCs/>
      <w:color w:val="2F5496" w:themeColor="accent1" w:themeShade="BF"/>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2245">
      <w:bodyDiv w:val="1"/>
      <w:marLeft w:val="0"/>
      <w:marRight w:val="0"/>
      <w:marTop w:val="0"/>
      <w:marBottom w:val="0"/>
      <w:divBdr>
        <w:top w:val="none" w:sz="0" w:space="0" w:color="auto"/>
        <w:left w:val="none" w:sz="0" w:space="0" w:color="auto"/>
        <w:bottom w:val="none" w:sz="0" w:space="0" w:color="auto"/>
        <w:right w:val="none" w:sz="0" w:space="0" w:color="auto"/>
      </w:divBdr>
      <w:divsChild>
        <w:div w:id="1942029913">
          <w:marLeft w:val="0"/>
          <w:marRight w:val="0"/>
          <w:marTop w:val="0"/>
          <w:marBottom w:val="0"/>
          <w:divBdr>
            <w:top w:val="none" w:sz="0" w:space="0" w:color="auto"/>
            <w:left w:val="none" w:sz="0" w:space="0" w:color="auto"/>
            <w:bottom w:val="none" w:sz="0" w:space="0" w:color="auto"/>
            <w:right w:val="none" w:sz="0" w:space="0" w:color="auto"/>
          </w:divBdr>
        </w:div>
        <w:div w:id="456217239">
          <w:marLeft w:val="0"/>
          <w:marRight w:val="0"/>
          <w:marTop w:val="0"/>
          <w:marBottom w:val="0"/>
          <w:divBdr>
            <w:top w:val="none" w:sz="0" w:space="0" w:color="auto"/>
            <w:left w:val="none" w:sz="0" w:space="0" w:color="auto"/>
            <w:bottom w:val="none" w:sz="0" w:space="0" w:color="auto"/>
            <w:right w:val="none" w:sz="0" w:space="0" w:color="auto"/>
          </w:divBdr>
        </w:div>
        <w:div w:id="326128617">
          <w:marLeft w:val="0"/>
          <w:marRight w:val="0"/>
          <w:marTop w:val="0"/>
          <w:marBottom w:val="0"/>
          <w:divBdr>
            <w:top w:val="none" w:sz="0" w:space="0" w:color="auto"/>
            <w:left w:val="none" w:sz="0" w:space="0" w:color="auto"/>
            <w:bottom w:val="none" w:sz="0" w:space="0" w:color="auto"/>
            <w:right w:val="none" w:sz="0" w:space="0" w:color="auto"/>
          </w:divBdr>
        </w:div>
        <w:div w:id="1137527205">
          <w:marLeft w:val="0"/>
          <w:marRight w:val="0"/>
          <w:marTop w:val="0"/>
          <w:marBottom w:val="0"/>
          <w:divBdr>
            <w:top w:val="none" w:sz="0" w:space="0" w:color="auto"/>
            <w:left w:val="none" w:sz="0" w:space="0" w:color="auto"/>
            <w:bottom w:val="none" w:sz="0" w:space="0" w:color="auto"/>
            <w:right w:val="none" w:sz="0" w:space="0" w:color="auto"/>
          </w:divBdr>
        </w:div>
        <w:div w:id="1477841315">
          <w:marLeft w:val="0"/>
          <w:marRight w:val="0"/>
          <w:marTop w:val="0"/>
          <w:marBottom w:val="0"/>
          <w:divBdr>
            <w:top w:val="none" w:sz="0" w:space="0" w:color="auto"/>
            <w:left w:val="none" w:sz="0" w:space="0" w:color="auto"/>
            <w:bottom w:val="none" w:sz="0" w:space="0" w:color="auto"/>
            <w:right w:val="none" w:sz="0" w:space="0" w:color="auto"/>
          </w:divBdr>
        </w:div>
        <w:div w:id="489716498">
          <w:marLeft w:val="0"/>
          <w:marRight w:val="0"/>
          <w:marTop w:val="0"/>
          <w:marBottom w:val="0"/>
          <w:divBdr>
            <w:top w:val="none" w:sz="0" w:space="0" w:color="auto"/>
            <w:left w:val="none" w:sz="0" w:space="0" w:color="auto"/>
            <w:bottom w:val="none" w:sz="0" w:space="0" w:color="auto"/>
            <w:right w:val="none" w:sz="0" w:space="0" w:color="auto"/>
          </w:divBdr>
        </w:div>
        <w:div w:id="236978779">
          <w:marLeft w:val="0"/>
          <w:marRight w:val="0"/>
          <w:marTop w:val="0"/>
          <w:marBottom w:val="0"/>
          <w:divBdr>
            <w:top w:val="none" w:sz="0" w:space="0" w:color="auto"/>
            <w:left w:val="none" w:sz="0" w:space="0" w:color="auto"/>
            <w:bottom w:val="none" w:sz="0" w:space="0" w:color="auto"/>
            <w:right w:val="none" w:sz="0" w:space="0" w:color="auto"/>
          </w:divBdr>
        </w:div>
        <w:div w:id="1767073558">
          <w:marLeft w:val="0"/>
          <w:marRight w:val="0"/>
          <w:marTop w:val="0"/>
          <w:marBottom w:val="0"/>
          <w:divBdr>
            <w:top w:val="none" w:sz="0" w:space="0" w:color="auto"/>
            <w:left w:val="none" w:sz="0" w:space="0" w:color="auto"/>
            <w:bottom w:val="none" w:sz="0" w:space="0" w:color="auto"/>
            <w:right w:val="none" w:sz="0" w:space="0" w:color="auto"/>
          </w:divBdr>
        </w:div>
        <w:div w:id="1640841431">
          <w:marLeft w:val="0"/>
          <w:marRight w:val="0"/>
          <w:marTop w:val="0"/>
          <w:marBottom w:val="0"/>
          <w:divBdr>
            <w:top w:val="none" w:sz="0" w:space="0" w:color="auto"/>
            <w:left w:val="none" w:sz="0" w:space="0" w:color="auto"/>
            <w:bottom w:val="none" w:sz="0" w:space="0" w:color="auto"/>
            <w:right w:val="none" w:sz="0" w:space="0" w:color="auto"/>
          </w:divBdr>
        </w:div>
      </w:divsChild>
    </w:div>
    <w:div w:id="87042005">
      <w:bodyDiv w:val="1"/>
      <w:marLeft w:val="0"/>
      <w:marRight w:val="0"/>
      <w:marTop w:val="0"/>
      <w:marBottom w:val="0"/>
      <w:divBdr>
        <w:top w:val="none" w:sz="0" w:space="0" w:color="auto"/>
        <w:left w:val="none" w:sz="0" w:space="0" w:color="auto"/>
        <w:bottom w:val="none" w:sz="0" w:space="0" w:color="auto"/>
        <w:right w:val="none" w:sz="0" w:space="0" w:color="auto"/>
      </w:divBdr>
    </w:div>
    <w:div w:id="140851694">
      <w:bodyDiv w:val="1"/>
      <w:marLeft w:val="0"/>
      <w:marRight w:val="0"/>
      <w:marTop w:val="0"/>
      <w:marBottom w:val="0"/>
      <w:divBdr>
        <w:top w:val="none" w:sz="0" w:space="0" w:color="auto"/>
        <w:left w:val="none" w:sz="0" w:space="0" w:color="auto"/>
        <w:bottom w:val="none" w:sz="0" w:space="0" w:color="auto"/>
        <w:right w:val="none" w:sz="0" w:space="0" w:color="auto"/>
      </w:divBdr>
    </w:div>
    <w:div w:id="262808235">
      <w:bodyDiv w:val="1"/>
      <w:marLeft w:val="0"/>
      <w:marRight w:val="0"/>
      <w:marTop w:val="0"/>
      <w:marBottom w:val="0"/>
      <w:divBdr>
        <w:top w:val="none" w:sz="0" w:space="0" w:color="auto"/>
        <w:left w:val="none" w:sz="0" w:space="0" w:color="auto"/>
        <w:bottom w:val="none" w:sz="0" w:space="0" w:color="auto"/>
        <w:right w:val="none" w:sz="0" w:space="0" w:color="auto"/>
      </w:divBdr>
    </w:div>
    <w:div w:id="466899826">
      <w:bodyDiv w:val="1"/>
      <w:marLeft w:val="0"/>
      <w:marRight w:val="0"/>
      <w:marTop w:val="0"/>
      <w:marBottom w:val="0"/>
      <w:divBdr>
        <w:top w:val="none" w:sz="0" w:space="0" w:color="auto"/>
        <w:left w:val="none" w:sz="0" w:space="0" w:color="auto"/>
        <w:bottom w:val="none" w:sz="0" w:space="0" w:color="auto"/>
        <w:right w:val="none" w:sz="0" w:space="0" w:color="auto"/>
      </w:divBdr>
    </w:div>
    <w:div w:id="531765162">
      <w:bodyDiv w:val="1"/>
      <w:marLeft w:val="0"/>
      <w:marRight w:val="0"/>
      <w:marTop w:val="0"/>
      <w:marBottom w:val="0"/>
      <w:divBdr>
        <w:top w:val="none" w:sz="0" w:space="0" w:color="auto"/>
        <w:left w:val="none" w:sz="0" w:space="0" w:color="auto"/>
        <w:bottom w:val="none" w:sz="0" w:space="0" w:color="auto"/>
        <w:right w:val="none" w:sz="0" w:space="0" w:color="auto"/>
      </w:divBdr>
    </w:div>
    <w:div w:id="534930420">
      <w:bodyDiv w:val="1"/>
      <w:marLeft w:val="0"/>
      <w:marRight w:val="0"/>
      <w:marTop w:val="0"/>
      <w:marBottom w:val="0"/>
      <w:divBdr>
        <w:top w:val="none" w:sz="0" w:space="0" w:color="auto"/>
        <w:left w:val="none" w:sz="0" w:space="0" w:color="auto"/>
        <w:bottom w:val="none" w:sz="0" w:space="0" w:color="auto"/>
        <w:right w:val="none" w:sz="0" w:space="0" w:color="auto"/>
      </w:divBdr>
    </w:div>
    <w:div w:id="887255843">
      <w:bodyDiv w:val="1"/>
      <w:marLeft w:val="0"/>
      <w:marRight w:val="0"/>
      <w:marTop w:val="0"/>
      <w:marBottom w:val="0"/>
      <w:divBdr>
        <w:top w:val="none" w:sz="0" w:space="0" w:color="auto"/>
        <w:left w:val="none" w:sz="0" w:space="0" w:color="auto"/>
        <w:bottom w:val="none" w:sz="0" w:space="0" w:color="auto"/>
        <w:right w:val="none" w:sz="0" w:space="0" w:color="auto"/>
      </w:divBdr>
    </w:div>
    <w:div w:id="968248624">
      <w:bodyDiv w:val="1"/>
      <w:marLeft w:val="0"/>
      <w:marRight w:val="0"/>
      <w:marTop w:val="0"/>
      <w:marBottom w:val="0"/>
      <w:divBdr>
        <w:top w:val="none" w:sz="0" w:space="0" w:color="auto"/>
        <w:left w:val="none" w:sz="0" w:space="0" w:color="auto"/>
        <w:bottom w:val="none" w:sz="0" w:space="0" w:color="auto"/>
        <w:right w:val="none" w:sz="0" w:space="0" w:color="auto"/>
      </w:divBdr>
    </w:div>
    <w:div w:id="1079017237">
      <w:bodyDiv w:val="1"/>
      <w:marLeft w:val="0"/>
      <w:marRight w:val="0"/>
      <w:marTop w:val="0"/>
      <w:marBottom w:val="0"/>
      <w:divBdr>
        <w:top w:val="none" w:sz="0" w:space="0" w:color="auto"/>
        <w:left w:val="none" w:sz="0" w:space="0" w:color="auto"/>
        <w:bottom w:val="none" w:sz="0" w:space="0" w:color="auto"/>
        <w:right w:val="none" w:sz="0" w:space="0" w:color="auto"/>
      </w:divBdr>
    </w:div>
    <w:div w:id="1117985608">
      <w:bodyDiv w:val="1"/>
      <w:marLeft w:val="0"/>
      <w:marRight w:val="0"/>
      <w:marTop w:val="0"/>
      <w:marBottom w:val="0"/>
      <w:divBdr>
        <w:top w:val="none" w:sz="0" w:space="0" w:color="auto"/>
        <w:left w:val="none" w:sz="0" w:space="0" w:color="auto"/>
        <w:bottom w:val="none" w:sz="0" w:space="0" w:color="auto"/>
        <w:right w:val="none" w:sz="0" w:space="0" w:color="auto"/>
      </w:divBdr>
    </w:div>
    <w:div w:id="1143232083">
      <w:bodyDiv w:val="1"/>
      <w:marLeft w:val="0"/>
      <w:marRight w:val="0"/>
      <w:marTop w:val="0"/>
      <w:marBottom w:val="0"/>
      <w:divBdr>
        <w:top w:val="none" w:sz="0" w:space="0" w:color="auto"/>
        <w:left w:val="none" w:sz="0" w:space="0" w:color="auto"/>
        <w:bottom w:val="none" w:sz="0" w:space="0" w:color="auto"/>
        <w:right w:val="none" w:sz="0" w:space="0" w:color="auto"/>
      </w:divBdr>
    </w:div>
    <w:div w:id="1272393362">
      <w:bodyDiv w:val="1"/>
      <w:marLeft w:val="0"/>
      <w:marRight w:val="0"/>
      <w:marTop w:val="0"/>
      <w:marBottom w:val="0"/>
      <w:divBdr>
        <w:top w:val="none" w:sz="0" w:space="0" w:color="auto"/>
        <w:left w:val="none" w:sz="0" w:space="0" w:color="auto"/>
        <w:bottom w:val="none" w:sz="0" w:space="0" w:color="auto"/>
        <w:right w:val="none" w:sz="0" w:space="0" w:color="auto"/>
      </w:divBdr>
    </w:div>
    <w:div w:id="1611623258">
      <w:bodyDiv w:val="1"/>
      <w:marLeft w:val="0"/>
      <w:marRight w:val="0"/>
      <w:marTop w:val="0"/>
      <w:marBottom w:val="0"/>
      <w:divBdr>
        <w:top w:val="none" w:sz="0" w:space="0" w:color="auto"/>
        <w:left w:val="none" w:sz="0" w:space="0" w:color="auto"/>
        <w:bottom w:val="none" w:sz="0" w:space="0" w:color="auto"/>
        <w:right w:val="none" w:sz="0" w:space="0" w:color="auto"/>
      </w:divBdr>
    </w:div>
    <w:div w:id="1672558972">
      <w:bodyDiv w:val="1"/>
      <w:marLeft w:val="0"/>
      <w:marRight w:val="0"/>
      <w:marTop w:val="0"/>
      <w:marBottom w:val="0"/>
      <w:divBdr>
        <w:top w:val="none" w:sz="0" w:space="0" w:color="auto"/>
        <w:left w:val="none" w:sz="0" w:space="0" w:color="auto"/>
        <w:bottom w:val="none" w:sz="0" w:space="0" w:color="auto"/>
        <w:right w:val="none" w:sz="0" w:space="0" w:color="auto"/>
      </w:divBdr>
    </w:div>
    <w:div w:id="1740327242">
      <w:bodyDiv w:val="1"/>
      <w:marLeft w:val="0"/>
      <w:marRight w:val="0"/>
      <w:marTop w:val="0"/>
      <w:marBottom w:val="0"/>
      <w:divBdr>
        <w:top w:val="none" w:sz="0" w:space="0" w:color="auto"/>
        <w:left w:val="none" w:sz="0" w:space="0" w:color="auto"/>
        <w:bottom w:val="none" w:sz="0" w:space="0" w:color="auto"/>
        <w:right w:val="none" w:sz="0" w:space="0" w:color="auto"/>
      </w:divBdr>
    </w:div>
    <w:div w:id="1968319999">
      <w:bodyDiv w:val="1"/>
      <w:marLeft w:val="0"/>
      <w:marRight w:val="0"/>
      <w:marTop w:val="0"/>
      <w:marBottom w:val="0"/>
      <w:divBdr>
        <w:top w:val="none" w:sz="0" w:space="0" w:color="auto"/>
        <w:left w:val="none" w:sz="0" w:space="0" w:color="auto"/>
        <w:bottom w:val="none" w:sz="0" w:space="0" w:color="auto"/>
        <w:right w:val="none" w:sz="0" w:space="0" w:color="auto"/>
      </w:divBdr>
      <w:divsChild>
        <w:div w:id="1189366688">
          <w:marLeft w:val="0"/>
          <w:marRight w:val="0"/>
          <w:marTop w:val="0"/>
          <w:marBottom w:val="0"/>
          <w:divBdr>
            <w:top w:val="none" w:sz="0" w:space="0" w:color="auto"/>
            <w:left w:val="none" w:sz="0" w:space="0" w:color="auto"/>
            <w:bottom w:val="none" w:sz="0" w:space="0" w:color="auto"/>
            <w:right w:val="none" w:sz="0" w:space="0" w:color="auto"/>
          </w:divBdr>
        </w:div>
        <w:div w:id="1494762131">
          <w:marLeft w:val="0"/>
          <w:marRight w:val="0"/>
          <w:marTop w:val="0"/>
          <w:marBottom w:val="0"/>
          <w:divBdr>
            <w:top w:val="none" w:sz="0" w:space="0" w:color="auto"/>
            <w:left w:val="none" w:sz="0" w:space="0" w:color="auto"/>
            <w:bottom w:val="none" w:sz="0" w:space="0" w:color="auto"/>
            <w:right w:val="none" w:sz="0" w:space="0" w:color="auto"/>
          </w:divBdr>
          <w:divsChild>
            <w:div w:id="1691373784">
              <w:marLeft w:val="0"/>
              <w:marRight w:val="0"/>
              <w:marTop w:val="0"/>
              <w:marBottom w:val="0"/>
              <w:divBdr>
                <w:top w:val="none" w:sz="0" w:space="0" w:color="auto"/>
                <w:left w:val="none" w:sz="0" w:space="0" w:color="auto"/>
                <w:bottom w:val="none" w:sz="0" w:space="0" w:color="auto"/>
                <w:right w:val="none" w:sz="0" w:space="0" w:color="auto"/>
              </w:divBdr>
            </w:div>
            <w:div w:id="68967577">
              <w:marLeft w:val="0"/>
              <w:marRight w:val="0"/>
              <w:marTop w:val="0"/>
              <w:marBottom w:val="0"/>
              <w:divBdr>
                <w:top w:val="none" w:sz="0" w:space="0" w:color="auto"/>
                <w:left w:val="none" w:sz="0" w:space="0" w:color="auto"/>
                <w:bottom w:val="none" w:sz="0" w:space="0" w:color="auto"/>
                <w:right w:val="none" w:sz="0" w:space="0" w:color="auto"/>
              </w:divBdr>
            </w:div>
            <w:div w:id="1975985273">
              <w:marLeft w:val="0"/>
              <w:marRight w:val="0"/>
              <w:marTop w:val="0"/>
              <w:marBottom w:val="0"/>
              <w:divBdr>
                <w:top w:val="none" w:sz="0" w:space="0" w:color="auto"/>
                <w:left w:val="none" w:sz="0" w:space="0" w:color="auto"/>
                <w:bottom w:val="none" w:sz="0" w:space="0" w:color="auto"/>
                <w:right w:val="none" w:sz="0" w:space="0" w:color="auto"/>
              </w:divBdr>
            </w:div>
          </w:divsChild>
        </w:div>
        <w:div w:id="285476571">
          <w:marLeft w:val="0"/>
          <w:marRight w:val="0"/>
          <w:marTop w:val="0"/>
          <w:marBottom w:val="0"/>
          <w:divBdr>
            <w:top w:val="none" w:sz="0" w:space="0" w:color="auto"/>
            <w:left w:val="none" w:sz="0" w:space="0" w:color="auto"/>
            <w:bottom w:val="none" w:sz="0" w:space="0" w:color="auto"/>
            <w:right w:val="none" w:sz="0" w:space="0" w:color="auto"/>
          </w:divBdr>
        </w:div>
        <w:div w:id="379940302">
          <w:marLeft w:val="0"/>
          <w:marRight w:val="0"/>
          <w:marTop w:val="0"/>
          <w:marBottom w:val="0"/>
          <w:divBdr>
            <w:top w:val="none" w:sz="0" w:space="0" w:color="auto"/>
            <w:left w:val="none" w:sz="0" w:space="0" w:color="auto"/>
            <w:bottom w:val="none" w:sz="0" w:space="0" w:color="auto"/>
            <w:right w:val="none" w:sz="0" w:space="0" w:color="auto"/>
          </w:divBdr>
        </w:div>
        <w:div w:id="504632216">
          <w:marLeft w:val="0"/>
          <w:marRight w:val="0"/>
          <w:marTop w:val="0"/>
          <w:marBottom w:val="0"/>
          <w:divBdr>
            <w:top w:val="none" w:sz="0" w:space="0" w:color="auto"/>
            <w:left w:val="none" w:sz="0" w:space="0" w:color="auto"/>
            <w:bottom w:val="none" w:sz="0" w:space="0" w:color="auto"/>
            <w:right w:val="none" w:sz="0" w:space="0" w:color="auto"/>
          </w:divBdr>
        </w:div>
        <w:div w:id="919871695">
          <w:marLeft w:val="0"/>
          <w:marRight w:val="0"/>
          <w:marTop w:val="0"/>
          <w:marBottom w:val="0"/>
          <w:divBdr>
            <w:top w:val="none" w:sz="0" w:space="0" w:color="auto"/>
            <w:left w:val="none" w:sz="0" w:space="0" w:color="auto"/>
            <w:bottom w:val="none" w:sz="0" w:space="0" w:color="auto"/>
            <w:right w:val="none" w:sz="0" w:space="0" w:color="auto"/>
          </w:divBdr>
        </w:div>
        <w:div w:id="658772719">
          <w:marLeft w:val="0"/>
          <w:marRight w:val="0"/>
          <w:marTop w:val="0"/>
          <w:marBottom w:val="0"/>
          <w:divBdr>
            <w:top w:val="none" w:sz="0" w:space="0" w:color="auto"/>
            <w:left w:val="none" w:sz="0" w:space="0" w:color="auto"/>
            <w:bottom w:val="none" w:sz="0" w:space="0" w:color="auto"/>
            <w:right w:val="none" w:sz="0" w:space="0" w:color="auto"/>
          </w:divBdr>
        </w:div>
        <w:div w:id="1614703656">
          <w:marLeft w:val="0"/>
          <w:marRight w:val="0"/>
          <w:marTop w:val="0"/>
          <w:marBottom w:val="0"/>
          <w:divBdr>
            <w:top w:val="none" w:sz="0" w:space="0" w:color="auto"/>
            <w:left w:val="none" w:sz="0" w:space="0" w:color="auto"/>
            <w:bottom w:val="none" w:sz="0" w:space="0" w:color="auto"/>
            <w:right w:val="none" w:sz="0" w:space="0" w:color="auto"/>
          </w:divBdr>
        </w:div>
        <w:div w:id="1959675457">
          <w:marLeft w:val="0"/>
          <w:marRight w:val="0"/>
          <w:marTop w:val="0"/>
          <w:marBottom w:val="0"/>
          <w:divBdr>
            <w:top w:val="none" w:sz="0" w:space="0" w:color="auto"/>
            <w:left w:val="none" w:sz="0" w:space="0" w:color="auto"/>
            <w:bottom w:val="none" w:sz="0" w:space="0" w:color="auto"/>
            <w:right w:val="none" w:sz="0" w:space="0" w:color="auto"/>
          </w:divBdr>
        </w:div>
        <w:div w:id="1212381133">
          <w:marLeft w:val="0"/>
          <w:marRight w:val="0"/>
          <w:marTop w:val="0"/>
          <w:marBottom w:val="0"/>
          <w:divBdr>
            <w:top w:val="none" w:sz="0" w:space="0" w:color="auto"/>
            <w:left w:val="none" w:sz="0" w:space="0" w:color="auto"/>
            <w:bottom w:val="none" w:sz="0" w:space="0" w:color="auto"/>
            <w:right w:val="none" w:sz="0" w:space="0" w:color="auto"/>
          </w:divBdr>
        </w:div>
        <w:div w:id="419109842">
          <w:marLeft w:val="0"/>
          <w:marRight w:val="0"/>
          <w:marTop w:val="0"/>
          <w:marBottom w:val="0"/>
          <w:divBdr>
            <w:top w:val="none" w:sz="0" w:space="0" w:color="auto"/>
            <w:left w:val="none" w:sz="0" w:space="0" w:color="auto"/>
            <w:bottom w:val="none" w:sz="0" w:space="0" w:color="auto"/>
            <w:right w:val="none" w:sz="0" w:space="0" w:color="auto"/>
          </w:divBdr>
        </w:div>
        <w:div w:id="1271931202">
          <w:marLeft w:val="0"/>
          <w:marRight w:val="0"/>
          <w:marTop w:val="0"/>
          <w:marBottom w:val="0"/>
          <w:divBdr>
            <w:top w:val="none" w:sz="0" w:space="0" w:color="auto"/>
            <w:left w:val="none" w:sz="0" w:space="0" w:color="auto"/>
            <w:bottom w:val="none" w:sz="0" w:space="0" w:color="auto"/>
            <w:right w:val="none" w:sz="0" w:space="0" w:color="auto"/>
          </w:divBdr>
        </w:div>
        <w:div w:id="1797093666">
          <w:marLeft w:val="0"/>
          <w:marRight w:val="0"/>
          <w:marTop w:val="0"/>
          <w:marBottom w:val="0"/>
          <w:divBdr>
            <w:top w:val="none" w:sz="0" w:space="0" w:color="auto"/>
            <w:left w:val="none" w:sz="0" w:space="0" w:color="auto"/>
            <w:bottom w:val="none" w:sz="0" w:space="0" w:color="auto"/>
            <w:right w:val="none" w:sz="0" w:space="0" w:color="auto"/>
          </w:divBdr>
        </w:div>
        <w:div w:id="1040321354">
          <w:marLeft w:val="0"/>
          <w:marRight w:val="0"/>
          <w:marTop w:val="0"/>
          <w:marBottom w:val="0"/>
          <w:divBdr>
            <w:top w:val="none" w:sz="0" w:space="0" w:color="auto"/>
            <w:left w:val="none" w:sz="0" w:space="0" w:color="auto"/>
            <w:bottom w:val="none" w:sz="0" w:space="0" w:color="auto"/>
            <w:right w:val="none" w:sz="0" w:space="0" w:color="auto"/>
          </w:divBdr>
        </w:div>
        <w:div w:id="534776742">
          <w:marLeft w:val="0"/>
          <w:marRight w:val="0"/>
          <w:marTop w:val="0"/>
          <w:marBottom w:val="0"/>
          <w:divBdr>
            <w:top w:val="none" w:sz="0" w:space="0" w:color="auto"/>
            <w:left w:val="none" w:sz="0" w:space="0" w:color="auto"/>
            <w:bottom w:val="none" w:sz="0" w:space="0" w:color="auto"/>
            <w:right w:val="none" w:sz="0" w:space="0" w:color="auto"/>
          </w:divBdr>
        </w:div>
        <w:div w:id="1820875698">
          <w:marLeft w:val="0"/>
          <w:marRight w:val="0"/>
          <w:marTop w:val="0"/>
          <w:marBottom w:val="0"/>
          <w:divBdr>
            <w:top w:val="none" w:sz="0" w:space="0" w:color="auto"/>
            <w:left w:val="none" w:sz="0" w:space="0" w:color="auto"/>
            <w:bottom w:val="none" w:sz="0" w:space="0" w:color="auto"/>
            <w:right w:val="none" w:sz="0" w:space="0" w:color="auto"/>
          </w:divBdr>
        </w:div>
        <w:div w:id="1422529595">
          <w:marLeft w:val="0"/>
          <w:marRight w:val="0"/>
          <w:marTop w:val="0"/>
          <w:marBottom w:val="0"/>
          <w:divBdr>
            <w:top w:val="none" w:sz="0" w:space="0" w:color="auto"/>
            <w:left w:val="none" w:sz="0" w:space="0" w:color="auto"/>
            <w:bottom w:val="none" w:sz="0" w:space="0" w:color="auto"/>
            <w:right w:val="none" w:sz="0" w:space="0" w:color="auto"/>
          </w:divBdr>
        </w:div>
        <w:div w:id="572399403">
          <w:marLeft w:val="0"/>
          <w:marRight w:val="0"/>
          <w:marTop w:val="0"/>
          <w:marBottom w:val="0"/>
          <w:divBdr>
            <w:top w:val="none" w:sz="0" w:space="0" w:color="auto"/>
            <w:left w:val="none" w:sz="0" w:space="0" w:color="auto"/>
            <w:bottom w:val="none" w:sz="0" w:space="0" w:color="auto"/>
            <w:right w:val="none" w:sz="0" w:space="0" w:color="auto"/>
          </w:divBdr>
          <w:divsChild>
            <w:div w:id="674768906">
              <w:marLeft w:val="0"/>
              <w:marRight w:val="0"/>
              <w:marTop w:val="0"/>
              <w:marBottom w:val="0"/>
              <w:divBdr>
                <w:top w:val="none" w:sz="0" w:space="0" w:color="auto"/>
                <w:left w:val="none" w:sz="0" w:space="0" w:color="auto"/>
                <w:bottom w:val="none" w:sz="0" w:space="0" w:color="auto"/>
                <w:right w:val="none" w:sz="0" w:space="0" w:color="auto"/>
              </w:divBdr>
            </w:div>
            <w:div w:id="246622774">
              <w:marLeft w:val="0"/>
              <w:marRight w:val="0"/>
              <w:marTop w:val="0"/>
              <w:marBottom w:val="0"/>
              <w:divBdr>
                <w:top w:val="none" w:sz="0" w:space="0" w:color="auto"/>
                <w:left w:val="none" w:sz="0" w:space="0" w:color="auto"/>
                <w:bottom w:val="none" w:sz="0" w:space="0" w:color="auto"/>
                <w:right w:val="none" w:sz="0" w:space="0" w:color="auto"/>
              </w:divBdr>
            </w:div>
            <w:div w:id="420876677">
              <w:marLeft w:val="0"/>
              <w:marRight w:val="0"/>
              <w:marTop w:val="0"/>
              <w:marBottom w:val="0"/>
              <w:divBdr>
                <w:top w:val="none" w:sz="0" w:space="0" w:color="auto"/>
                <w:left w:val="none" w:sz="0" w:space="0" w:color="auto"/>
                <w:bottom w:val="none" w:sz="0" w:space="0" w:color="auto"/>
                <w:right w:val="none" w:sz="0" w:space="0" w:color="auto"/>
              </w:divBdr>
            </w:div>
          </w:divsChild>
        </w:div>
        <w:div w:id="1000814124">
          <w:marLeft w:val="0"/>
          <w:marRight w:val="0"/>
          <w:marTop w:val="0"/>
          <w:marBottom w:val="0"/>
          <w:divBdr>
            <w:top w:val="none" w:sz="0" w:space="0" w:color="auto"/>
            <w:left w:val="none" w:sz="0" w:space="0" w:color="auto"/>
            <w:bottom w:val="none" w:sz="0" w:space="0" w:color="auto"/>
            <w:right w:val="none" w:sz="0" w:space="0" w:color="auto"/>
          </w:divBdr>
        </w:div>
        <w:div w:id="1136723003">
          <w:marLeft w:val="0"/>
          <w:marRight w:val="0"/>
          <w:marTop w:val="0"/>
          <w:marBottom w:val="0"/>
          <w:divBdr>
            <w:top w:val="none" w:sz="0" w:space="0" w:color="auto"/>
            <w:left w:val="none" w:sz="0" w:space="0" w:color="auto"/>
            <w:bottom w:val="none" w:sz="0" w:space="0" w:color="auto"/>
            <w:right w:val="none" w:sz="0" w:space="0" w:color="auto"/>
          </w:divBdr>
        </w:div>
        <w:div w:id="1097942769">
          <w:marLeft w:val="0"/>
          <w:marRight w:val="0"/>
          <w:marTop w:val="0"/>
          <w:marBottom w:val="0"/>
          <w:divBdr>
            <w:top w:val="none" w:sz="0" w:space="0" w:color="auto"/>
            <w:left w:val="none" w:sz="0" w:space="0" w:color="auto"/>
            <w:bottom w:val="none" w:sz="0" w:space="0" w:color="auto"/>
            <w:right w:val="none" w:sz="0" w:space="0" w:color="auto"/>
          </w:divBdr>
        </w:div>
        <w:div w:id="836768278">
          <w:marLeft w:val="0"/>
          <w:marRight w:val="0"/>
          <w:marTop w:val="0"/>
          <w:marBottom w:val="0"/>
          <w:divBdr>
            <w:top w:val="none" w:sz="0" w:space="0" w:color="auto"/>
            <w:left w:val="none" w:sz="0" w:space="0" w:color="auto"/>
            <w:bottom w:val="none" w:sz="0" w:space="0" w:color="auto"/>
            <w:right w:val="none" w:sz="0" w:space="0" w:color="auto"/>
          </w:divBdr>
        </w:div>
        <w:div w:id="1594627120">
          <w:marLeft w:val="0"/>
          <w:marRight w:val="0"/>
          <w:marTop w:val="0"/>
          <w:marBottom w:val="0"/>
          <w:divBdr>
            <w:top w:val="none" w:sz="0" w:space="0" w:color="auto"/>
            <w:left w:val="none" w:sz="0" w:space="0" w:color="auto"/>
            <w:bottom w:val="none" w:sz="0" w:space="0" w:color="auto"/>
            <w:right w:val="none" w:sz="0" w:space="0" w:color="auto"/>
          </w:divBdr>
        </w:div>
        <w:div w:id="2033845454">
          <w:marLeft w:val="0"/>
          <w:marRight w:val="0"/>
          <w:marTop w:val="0"/>
          <w:marBottom w:val="0"/>
          <w:divBdr>
            <w:top w:val="none" w:sz="0" w:space="0" w:color="auto"/>
            <w:left w:val="none" w:sz="0" w:space="0" w:color="auto"/>
            <w:bottom w:val="none" w:sz="0" w:space="0" w:color="auto"/>
            <w:right w:val="none" w:sz="0" w:space="0" w:color="auto"/>
          </w:divBdr>
        </w:div>
        <w:div w:id="1598905031">
          <w:marLeft w:val="0"/>
          <w:marRight w:val="0"/>
          <w:marTop w:val="0"/>
          <w:marBottom w:val="0"/>
          <w:divBdr>
            <w:top w:val="none" w:sz="0" w:space="0" w:color="auto"/>
            <w:left w:val="none" w:sz="0" w:space="0" w:color="auto"/>
            <w:bottom w:val="none" w:sz="0" w:space="0" w:color="auto"/>
            <w:right w:val="none" w:sz="0" w:space="0" w:color="auto"/>
          </w:divBdr>
        </w:div>
        <w:div w:id="973676646">
          <w:marLeft w:val="0"/>
          <w:marRight w:val="0"/>
          <w:marTop w:val="0"/>
          <w:marBottom w:val="0"/>
          <w:divBdr>
            <w:top w:val="none" w:sz="0" w:space="0" w:color="auto"/>
            <w:left w:val="none" w:sz="0" w:space="0" w:color="auto"/>
            <w:bottom w:val="none" w:sz="0" w:space="0" w:color="auto"/>
            <w:right w:val="none" w:sz="0" w:space="0" w:color="auto"/>
          </w:divBdr>
        </w:div>
        <w:div w:id="45421497">
          <w:marLeft w:val="0"/>
          <w:marRight w:val="0"/>
          <w:marTop w:val="0"/>
          <w:marBottom w:val="0"/>
          <w:divBdr>
            <w:top w:val="none" w:sz="0" w:space="0" w:color="auto"/>
            <w:left w:val="none" w:sz="0" w:space="0" w:color="auto"/>
            <w:bottom w:val="none" w:sz="0" w:space="0" w:color="auto"/>
            <w:right w:val="none" w:sz="0" w:space="0" w:color="auto"/>
          </w:divBdr>
        </w:div>
        <w:div w:id="1076629590">
          <w:marLeft w:val="0"/>
          <w:marRight w:val="0"/>
          <w:marTop w:val="0"/>
          <w:marBottom w:val="0"/>
          <w:divBdr>
            <w:top w:val="none" w:sz="0" w:space="0" w:color="auto"/>
            <w:left w:val="none" w:sz="0" w:space="0" w:color="auto"/>
            <w:bottom w:val="none" w:sz="0" w:space="0" w:color="auto"/>
            <w:right w:val="none" w:sz="0" w:space="0" w:color="auto"/>
          </w:divBdr>
        </w:div>
        <w:div w:id="1205603441">
          <w:marLeft w:val="0"/>
          <w:marRight w:val="0"/>
          <w:marTop w:val="0"/>
          <w:marBottom w:val="0"/>
          <w:divBdr>
            <w:top w:val="none" w:sz="0" w:space="0" w:color="auto"/>
            <w:left w:val="none" w:sz="0" w:space="0" w:color="auto"/>
            <w:bottom w:val="none" w:sz="0" w:space="0" w:color="auto"/>
            <w:right w:val="none" w:sz="0" w:space="0" w:color="auto"/>
          </w:divBdr>
        </w:div>
        <w:div w:id="1623803554">
          <w:marLeft w:val="0"/>
          <w:marRight w:val="0"/>
          <w:marTop w:val="0"/>
          <w:marBottom w:val="0"/>
          <w:divBdr>
            <w:top w:val="none" w:sz="0" w:space="0" w:color="auto"/>
            <w:left w:val="none" w:sz="0" w:space="0" w:color="auto"/>
            <w:bottom w:val="none" w:sz="0" w:space="0" w:color="auto"/>
            <w:right w:val="none" w:sz="0" w:space="0" w:color="auto"/>
          </w:divBdr>
        </w:div>
        <w:div w:id="1380781989">
          <w:marLeft w:val="0"/>
          <w:marRight w:val="0"/>
          <w:marTop w:val="0"/>
          <w:marBottom w:val="0"/>
          <w:divBdr>
            <w:top w:val="none" w:sz="0" w:space="0" w:color="auto"/>
            <w:left w:val="none" w:sz="0" w:space="0" w:color="auto"/>
            <w:bottom w:val="none" w:sz="0" w:space="0" w:color="auto"/>
            <w:right w:val="none" w:sz="0" w:space="0" w:color="auto"/>
          </w:divBdr>
        </w:div>
        <w:div w:id="891888732">
          <w:marLeft w:val="0"/>
          <w:marRight w:val="0"/>
          <w:marTop w:val="0"/>
          <w:marBottom w:val="0"/>
          <w:divBdr>
            <w:top w:val="none" w:sz="0" w:space="0" w:color="auto"/>
            <w:left w:val="none" w:sz="0" w:space="0" w:color="auto"/>
            <w:bottom w:val="none" w:sz="0" w:space="0" w:color="auto"/>
            <w:right w:val="none" w:sz="0" w:space="0" w:color="auto"/>
          </w:divBdr>
        </w:div>
      </w:divsChild>
    </w:div>
    <w:div w:id="1972125603">
      <w:bodyDiv w:val="1"/>
      <w:marLeft w:val="0"/>
      <w:marRight w:val="0"/>
      <w:marTop w:val="0"/>
      <w:marBottom w:val="0"/>
      <w:divBdr>
        <w:top w:val="none" w:sz="0" w:space="0" w:color="auto"/>
        <w:left w:val="none" w:sz="0" w:space="0" w:color="auto"/>
        <w:bottom w:val="none" w:sz="0" w:space="0" w:color="auto"/>
        <w:right w:val="none" w:sz="0" w:space="0" w:color="auto"/>
      </w:divBdr>
      <w:divsChild>
        <w:div w:id="262303148">
          <w:marLeft w:val="0"/>
          <w:marRight w:val="0"/>
          <w:marTop w:val="0"/>
          <w:marBottom w:val="0"/>
          <w:divBdr>
            <w:top w:val="none" w:sz="0" w:space="0" w:color="auto"/>
            <w:left w:val="none" w:sz="0" w:space="0" w:color="auto"/>
            <w:bottom w:val="none" w:sz="0" w:space="0" w:color="auto"/>
            <w:right w:val="none" w:sz="0" w:space="0" w:color="auto"/>
          </w:divBdr>
        </w:div>
        <w:div w:id="27688694">
          <w:marLeft w:val="0"/>
          <w:marRight w:val="0"/>
          <w:marTop w:val="0"/>
          <w:marBottom w:val="0"/>
          <w:divBdr>
            <w:top w:val="none" w:sz="0" w:space="0" w:color="auto"/>
            <w:left w:val="none" w:sz="0" w:space="0" w:color="auto"/>
            <w:bottom w:val="none" w:sz="0" w:space="0" w:color="auto"/>
            <w:right w:val="none" w:sz="0" w:space="0" w:color="auto"/>
          </w:divBdr>
        </w:div>
        <w:div w:id="1506286915">
          <w:marLeft w:val="0"/>
          <w:marRight w:val="0"/>
          <w:marTop w:val="0"/>
          <w:marBottom w:val="0"/>
          <w:divBdr>
            <w:top w:val="none" w:sz="0" w:space="0" w:color="auto"/>
            <w:left w:val="none" w:sz="0" w:space="0" w:color="auto"/>
            <w:bottom w:val="none" w:sz="0" w:space="0" w:color="auto"/>
            <w:right w:val="none" w:sz="0" w:space="0" w:color="auto"/>
          </w:divBdr>
        </w:div>
        <w:div w:id="1508709053">
          <w:marLeft w:val="0"/>
          <w:marRight w:val="0"/>
          <w:marTop w:val="0"/>
          <w:marBottom w:val="0"/>
          <w:divBdr>
            <w:top w:val="none" w:sz="0" w:space="0" w:color="auto"/>
            <w:left w:val="none" w:sz="0" w:space="0" w:color="auto"/>
            <w:bottom w:val="none" w:sz="0" w:space="0" w:color="auto"/>
            <w:right w:val="none" w:sz="0" w:space="0" w:color="auto"/>
          </w:divBdr>
          <w:divsChild>
            <w:div w:id="341515934">
              <w:marLeft w:val="0"/>
              <w:marRight w:val="0"/>
              <w:marTop w:val="0"/>
              <w:marBottom w:val="0"/>
              <w:divBdr>
                <w:top w:val="none" w:sz="0" w:space="0" w:color="auto"/>
                <w:left w:val="none" w:sz="0" w:space="0" w:color="auto"/>
                <w:bottom w:val="none" w:sz="0" w:space="0" w:color="auto"/>
                <w:right w:val="none" w:sz="0" w:space="0" w:color="auto"/>
              </w:divBdr>
            </w:div>
            <w:div w:id="916984662">
              <w:marLeft w:val="0"/>
              <w:marRight w:val="0"/>
              <w:marTop w:val="0"/>
              <w:marBottom w:val="0"/>
              <w:divBdr>
                <w:top w:val="none" w:sz="0" w:space="0" w:color="auto"/>
                <w:left w:val="none" w:sz="0" w:space="0" w:color="auto"/>
                <w:bottom w:val="none" w:sz="0" w:space="0" w:color="auto"/>
                <w:right w:val="none" w:sz="0" w:space="0" w:color="auto"/>
              </w:divBdr>
            </w:div>
            <w:div w:id="1786659052">
              <w:marLeft w:val="0"/>
              <w:marRight w:val="0"/>
              <w:marTop w:val="0"/>
              <w:marBottom w:val="0"/>
              <w:divBdr>
                <w:top w:val="none" w:sz="0" w:space="0" w:color="auto"/>
                <w:left w:val="none" w:sz="0" w:space="0" w:color="auto"/>
                <w:bottom w:val="none" w:sz="0" w:space="0" w:color="auto"/>
                <w:right w:val="none" w:sz="0" w:space="0" w:color="auto"/>
              </w:divBdr>
            </w:div>
            <w:div w:id="929700215">
              <w:marLeft w:val="0"/>
              <w:marRight w:val="0"/>
              <w:marTop w:val="0"/>
              <w:marBottom w:val="0"/>
              <w:divBdr>
                <w:top w:val="none" w:sz="0" w:space="0" w:color="auto"/>
                <w:left w:val="none" w:sz="0" w:space="0" w:color="auto"/>
                <w:bottom w:val="none" w:sz="0" w:space="0" w:color="auto"/>
                <w:right w:val="none" w:sz="0" w:space="0" w:color="auto"/>
              </w:divBdr>
            </w:div>
            <w:div w:id="1869876190">
              <w:marLeft w:val="0"/>
              <w:marRight w:val="0"/>
              <w:marTop w:val="0"/>
              <w:marBottom w:val="0"/>
              <w:divBdr>
                <w:top w:val="none" w:sz="0" w:space="0" w:color="auto"/>
                <w:left w:val="none" w:sz="0" w:space="0" w:color="auto"/>
                <w:bottom w:val="none" w:sz="0" w:space="0" w:color="auto"/>
                <w:right w:val="none" w:sz="0" w:space="0" w:color="auto"/>
              </w:divBdr>
            </w:div>
          </w:divsChild>
        </w:div>
        <w:div w:id="756099475">
          <w:marLeft w:val="0"/>
          <w:marRight w:val="0"/>
          <w:marTop w:val="0"/>
          <w:marBottom w:val="0"/>
          <w:divBdr>
            <w:top w:val="none" w:sz="0" w:space="0" w:color="auto"/>
            <w:left w:val="none" w:sz="0" w:space="0" w:color="auto"/>
            <w:bottom w:val="none" w:sz="0" w:space="0" w:color="auto"/>
            <w:right w:val="none" w:sz="0" w:space="0" w:color="auto"/>
          </w:divBdr>
          <w:divsChild>
            <w:div w:id="1258097164">
              <w:marLeft w:val="0"/>
              <w:marRight w:val="0"/>
              <w:marTop w:val="0"/>
              <w:marBottom w:val="0"/>
              <w:divBdr>
                <w:top w:val="none" w:sz="0" w:space="0" w:color="auto"/>
                <w:left w:val="none" w:sz="0" w:space="0" w:color="auto"/>
                <w:bottom w:val="none" w:sz="0" w:space="0" w:color="auto"/>
                <w:right w:val="none" w:sz="0" w:space="0" w:color="auto"/>
              </w:divBdr>
            </w:div>
            <w:div w:id="1768845865">
              <w:marLeft w:val="0"/>
              <w:marRight w:val="0"/>
              <w:marTop w:val="0"/>
              <w:marBottom w:val="0"/>
              <w:divBdr>
                <w:top w:val="none" w:sz="0" w:space="0" w:color="auto"/>
                <w:left w:val="none" w:sz="0" w:space="0" w:color="auto"/>
                <w:bottom w:val="none" w:sz="0" w:space="0" w:color="auto"/>
                <w:right w:val="none" w:sz="0" w:space="0" w:color="auto"/>
              </w:divBdr>
            </w:div>
            <w:div w:id="1202598879">
              <w:marLeft w:val="0"/>
              <w:marRight w:val="0"/>
              <w:marTop w:val="0"/>
              <w:marBottom w:val="0"/>
              <w:divBdr>
                <w:top w:val="none" w:sz="0" w:space="0" w:color="auto"/>
                <w:left w:val="none" w:sz="0" w:space="0" w:color="auto"/>
                <w:bottom w:val="none" w:sz="0" w:space="0" w:color="auto"/>
                <w:right w:val="none" w:sz="0" w:space="0" w:color="auto"/>
              </w:divBdr>
            </w:div>
            <w:div w:id="2147312905">
              <w:marLeft w:val="0"/>
              <w:marRight w:val="0"/>
              <w:marTop w:val="0"/>
              <w:marBottom w:val="0"/>
              <w:divBdr>
                <w:top w:val="none" w:sz="0" w:space="0" w:color="auto"/>
                <w:left w:val="none" w:sz="0" w:space="0" w:color="auto"/>
                <w:bottom w:val="none" w:sz="0" w:space="0" w:color="auto"/>
                <w:right w:val="none" w:sz="0" w:space="0" w:color="auto"/>
              </w:divBdr>
            </w:div>
          </w:divsChild>
        </w:div>
        <w:div w:id="1697265187">
          <w:marLeft w:val="0"/>
          <w:marRight w:val="0"/>
          <w:marTop w:val="0"/>
          <w:marBottom w:val="0"/>
          <w:divBdr>
            <w:top w:val="none" w:sz="0" w:space="0" w:color="auto"/>
            <w:left w:val="none" w:sz="0" w:space="0" w:color="auto"/>
            <w:bottom w:val="none" w:sz="0" w:space="0" w:color="auto"/>
            <w:right w:val="none" w:sz="0" w:space="0" w:color="auto"/>
          </w:divBdr>
          <w:divsChild>
            <w:div w:id="1856722259">
              <w:marLeft w:val="0"/>
              <w:marRight w:val="0"/>
              <w:marTop w:val="0"/>
              <w:marBottom w:val="0"/>
              <w:divBdr>
                <w:top w:val="none" w:sz="0" w:space="0" w:color="auto"/>
                <w:left w:val="none" w:sz="0" w:space="0" w:color="auto"/>
                <w:bottom w:val="none" w:sz="0" w:space="0" w:color="auto"/>
                <w:right w:val="none" w:sz="0" w:space="0" w:color="auto"/>
              </w:divBdr>
            </w:div>
            <w:div w:id="2089841067">
              <w:marLeft w:val="0"/>
              <w:marRight w:val="0"/>
              <w:marTop w:val="0"/>
              <w:marBottom w:val="0"/>
              <w:divBdr>
                <w:top w:val="none" w:sz="0" w:space="0" w:color="auto"/>
                <w:left w:val="none" w:sz="0" w:space="0" w:color="auto"/>
                <w:bottom w:val="none" w:sz="0" w:space="0" w:color="auto"/>
                <w:right w:val="none" w:sz="0" w:space="0" w:color="auto"/>
              </w:divBdr>
            </w:div>
            <w:div w:id="187567187">
              <w:marLeft w:val="0"/>
              <w:marRight w:val="0"/>
              <w:marTop w:val="0"/>
              <w:marBottom w:val="0"/>
              <w:divBdr>
                <w:top w:val="none" w:sz="0" w:space="0" w:color="auto"/>
                <w:left w:val="none" w:sz="0" w:space="0" w:color="auto"/>
                <w:bottom w:val="none" w:sz="0" w:space="0" w:color="auto"/>
                <w:right w:val="none" w:sz="0" w:space="0" w:color="auto"/>
              </w:divBdr>
            </w:div>
            <w:div w:id="1666277605">
              <w:marLeft w:val="0"/>
              <w:marRight w:val="0"/>
              <w:marTop w:val="0"/>
              <w:marBottom w:val="0"/>
              <w:divBdr>
                <w:top w:val="none" w:sz="0" w:space="0" w:color="auto"/>
                <w:left w:val="none" w:sz="0" w:space="0" w:color="auto"/>
                <w:bottom w:val="none" w:sz="0" w:space="0" w:color="auto"/>
                <w:right w:val="none" w:sz="0" w:space="0" w:color="auto"/>
              </w:divBdr>
            </w:div>
          </w:divsChild>
        </w:div>
        <w:div w:id="689180523">
          <w:marLeft w:val="0"/>
          <w:marRight w:val="0"/>
          <w:marTop w:val="0"/>
          <w:marBottom w:val="0"/>
          <w:divBdr>
            <w:top w:val="none" w:sz="0" w:space="0" w:color="auto"/>
            <w:left w:val="none" w:sz="0" w:space="0" w:color="auto"/>
            <w:bottom w:val="none" w:sz="0" w:space="0" w:color="auto"/>
            <w:right w:val="none" w:sz="0" w:space="0" w:color="auto"/>
          </w:divBdr>
          <w:divsChild>
            <w:div w:id="1848902104">
              <w:marLeft w:val="0"/>
              <w:marRight w:val="0"/>
              <w:marTop w:val="0"/>
              <w:marBottom w:val="0"/>
              <w:divBdr>
                <w:top w:val="none" w:sz="0" w:space="0" w:color="auto"/>
                <w:left w:val="none" w:sz="0" w:space="0" w:color="auto"/>
                <w:bottom w:val="none" w:sz="0" w:space="0" w:color="auto"/>
                <w:right w:val="none" w:sz="0" w:space="0" w:color="auto"/>
              </w:divBdr>
            </w:div>
            <w:div w:id="413212186">
              <w:marLeft w:val="0"/>
              <w:marRight w:val="0"/>
              <w:marTop w:val="0"/>
              <w:marBottom w:val="0"/>
              <w:divBdr>
                <w:top w:val="none" w:sz="0" w:space="0" w:color="auto"/>
                <w:left w:val="none" w:sz="0" w:space="0" w:color="auto"/>
                <w:bottom w:val="none" w:sz="0" w:space="0" w:color="auto"/>
                <w:right w:val="none" w:sz="0" w:space="0" w:color="auto"/>
              </w:divBdr>
            </w:div>
            <w:div w:id="1391998793">
              <w:marLeft w:val="0"/>
              <w:marRight w:val="0"/>
              <w:marTop w:val="0"/>
              <w:marBottom w:val="0"/>
              <w:divBdr>
                <w:top w:val="none" w:sz="0" w:space="0" w:color="auto"/>
                <w:left w:val="none" w:sz="0" w:space="0" w:color="auto"/>
                <w:bottom w:val="none" w:sz="0" w:space="0" w:color="auto"/>
                <w:right w:val="none" w:sz="0" w:space="0" w:color="auto"/>
              </w:divBdr>
            </w:div>
            <w:div w:id="20533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pni@branche-animatio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cretariat@gsot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D9EE93D3E32D448E9A75BFFF8D7228" ma:contentTypeVersion="11" ma:contentTypeDescription="Crée un document." ma:contentTypeScope="" ma:versionID="ab57f41bcfaac561283f0fd06c18dd86">
  <xsd:schema xmlns:xsd="http://www.w3.org/2001/XMLSchema" xmlns:xs="http://www.w3.org/2001/XMLSchema" xmlns:p="http://schemas.microsoft.com/office/2006/metadata/properties" xmlns:ns2="ec10aef6-c728-4d02-adf3-f20149e467d1" xmlns:ns3="58536939-c205-4c22-b278-70898dcc96bb" targetNamespace="http://schemas.microsoft.com/office/2006/metadata/properties" ma:root="true" ma:fieldsID="fbad2d0184ea63c47c852b640c481894" ns2:_="" ns3:_="">
    <xsd:import namespace="ec10aef6-c728-4d02-adf3-f20149e467d1"/>
    <xsd:import namespace="58536939-c205-4c22-b278-70898dcc96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0aef6-c728-4d02-adf3-f20149e46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36939-c205-4c22-b278-70898dcc96b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707E3-7324-4713-9044-00FBE9462406}">
  <ds:schemaRefs>
    <ds:schemaRef ds:uri="http://schemas.microsoft.com/sharepoint/v3/contenttype/forms"/>
  </ds:schemaRefs>
</ds:datastoreItem>
</file>

<file path=customXml/itemProps2.xml><?xml version="1.0" encoding="utf-8"?>
<ds:datastoreItem xmlns:ds="http://schemas.openxmlformats.org/officeDocument/2006/customXml" ds:itemID="{1A7FD310-F76E-427E-BF40-F3E09229B2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349358-86EC-4F1B-AF7F-86E095155D5C}"/>
</file>

<file path=docProps/app.xml><?xml version="1.0" encoding="utf-8"?>
<Properties xmlns="http://schemas.openxmlformats.org/officeDocument/2006/extended-properties" xmlns:vt="http://schemas.openxmlformats.org/officeDocument/2006/docPropsVTypes">
  <Template>Normal</Template>
  <TotalTime>1</TotalTime>
  <Pages>12</Pages>
  <Words>4625</Words>
  <Characters>25438</Characters>
  <Application>Microsoft Office Word</Application>
  <DocSecurity>0</DocSecurity>
  <Lines>211</Lines>
  <Paragraphs>60</Paragraphs>
  <ScaleCrop>false</ScaleCrop>
  <Company/>
  <LinksUpToDate>false</LinksUpToDate>
  <CharactersWithSpaces>30003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CARIO</dc:creator>
  <cp:keywords/>
  <dc:description/>
  <cp:lastModifiedBy>Lydia CARIO</cp:lastModifiedBy>
  <cp:revision>82</cp:revision>
  <dcterms:created xsi:type="dcterms:W3CDTF">2021-02-23T15:39:00Z</dcterms:created>
  <dcterms:modified xsi:type="dcterms:W3CDTF">2021-02-24T17:26:00Z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0x010100DFD9EE93D3E32D448E9A75BFFF8D7228</vt:lpwstr>
  </property>
</Properties>
</file>